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E4DD6" w14:textId="77777777" w:rsidR="009735ED" w:rsidRPr="0053272A" w:rsidRDefault="003A71FB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3272A">
        <w:rPr>
          <w:rFonts w:ascii="Times New Roman" w:hAnsi="Times New Roman" w:cs="Times New Roman"/>
          <w:lang w:val="ru-RU"/>
        </w:rPr>
        <w:t>Приложение №</w:t>
      </w:r>
      <w:r w:rsidR="00444C72">
        <w:rPr>
          <w:rFonts w:ascii="Times New Roman" w:hAnsi="Times New Roman" w:cs="Times New Roman"/>
          <w:lang w:val="ru-RU"/>
        </w:rPr>
        <w:t xml:space="preserve"> 2</w:t>
      </w:r>
      <w:r w:rsidR="004B5769">
        <w:rPr>
          <w:rFonts w:ascii="Times New Roman" w:hAnsi="Times New Roman" w:cs="Times New Roman"/>
          <w:lang w:val="ru-RU"/>
        </w:rPr>
        <w:t>7</w:t>
      </w:r>
    </w:p>
    <w:p w14:paraId="76BCE64D" w14:textId="77777777" w:rsidR="003A71FB" w:rsidRPr="0053272A" w:rsidRDefault="003A71FB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3272A">
        <w:rPr>
          <w:rFonts w:ascii="Times New Roman" w:hAnsi="Times New Roman" w:cs="Times New Roman"/>
          <w:lang w:val="ru-RU"/>
        </w:rPr>
        <w:t>к Тарифно</w:t>
      </w:r>
      <w:r w:rsidR="004B5769">
        <w:rPr>
          <w:rFonts w:ascii="Times New Roman" w:hAnsi="Times New Roman" w:cs="Times New Roman"/>
          <w:lang w:val="ru-RU"/>
        </w:rPr>
        <w:t>му</w:t>
      </w:r>
      <w:r w:rsidRPr="0053272A">
        <w:rPr>
          <w:rFonts w:ascii="Times New Roman" w:hAnsi="Times New Roman" w:cs="Times New Roman"/>
          <w:lang w:val="ru-RU"/>
        </w:rPr>
        <w:t xml:space="preserve"> соглашени</w:t>
      </w:r>
      <w:r w:rsidR="004B5769">
        <w:rPr>
          <w:rFonts w:ascii="Times New Roman" w:hAnsi="Times New Roman" w:cs="Times New Roman"/>
          <w:lang w:val="ru-RU"/>
        </w:rPr>
        <w:t>ю</w:t>
      </w:r>
    </w:p>
    <w:p w14:paraId="47DC16D3" w14:textId="77777777" w:rsidR="003A71FB" w:rsidRPr="0053272A" w:rsidRDefault="003A71FB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3272A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61648A6C" w14:textId="489734CB" w:rsidR="003A71FB" w:rsidRDefault="005A255E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Республики </w:t>
      </w:r>
      <w:proofErr w:type="gramStart"/>
      <w:r>
        <w:rPr>
          <w:rFonts w:ascii="Times New Roman" w:hAnsi="Times New Roman" w:cs="Times New Roman"/>
          <w:lang w:val="ru-RU"/>
        </w:rPr>
        <w:t>Карелия  на</w:t>
      </w:r>
      <w:proofErr w:type="gramEnd"/>
      <w:r>
        <w:rPr>
          <w:rFonts w:ascii="Times New Roman" w:hAnsi="Times New Roman" w:cs="Times New Roman"/>
          <w:lang w:val="ru-RU"/>
        </w:rPr>
        <w:t xml:space="preserve">  202</w:t>
      </w:r>
      <w:r w:rsidR="00EC0275">
        <w:rPr>
          <w:rFonts w:ascii="Times New Roman" w:hAnsi="Times New Roman" w:cs="Times New Roman"/>
          <w:lang w:val="ru-RU"/>
        </w:rPr>
        <w:t>4</w:t>
      </w:r>
      <w:r w:rsidR="003A71FB" w:rsidRPr="0053272A">
        <w:rPr>
          <w:rFonts w:ascii="Times New Roman" w:hAnsi="Times New Roman" w:cs="Times New Roman"/>
          <w:lang w:val="ru-RU"/>
        </w:rPr>
        <w:t xml:space="preserve"> г</w:t>
      </w:r>
      <w:r w:rsidR="005F3995" w:rsidRPr="0053272A">
        <w:rPr>
          <w:rFonts w:ascii="Times New Roman" w:hAnsi="Times New Roman" w:cs="Times New Roman"/>
          <w:lang w:val="ru-RU"/>
        </w:rPr>
        <w:t>од</w:t>
      </w:r>
    </w:p>
    <w:p w14:paraId="6BD13499" w14:textId="630FE7B6" w:rsidR="00245EBD" w:rsidRDefault="00245EBD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(в редакции Дополнительного соглашения №1 от 06.02.2024)</w:t>
      </w:r>
    </w:p>
    <w:p w14:paraId="691F2F0B" w14:textId="77777777" w:rsidR="007C1F0A" w:rsidRPr="00887328" w:rsidRDefault="007C1F0A" w:rsidP="003A71FB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C5CA2B8" w14:textId="77777777" w:rsidR="003A71FB" w:rsidRPr="00887328" w:rsidRDefault="003A71FB" w:rsidP="003A71F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7328">
        <w:rPr>
          <w:rFonts w:ascii="Times New Roman" w:hAnsi="Times New Roman" w:cs="Times New Roman"/>
          <w:b/>
          <w:sz w:val="28"/>
          <w:szCs w:val="28"/>
          <w:lang w:val="ru-RU"/>
        </w:rPr>
        <w:t>Перечень однотипных операций на парных органах</w:t>
      </w:r>
      <w:r w:rsidR="00B11694" w:rsidRPr="00887328">
        <w:rPr>
          <w:rFonts w:ascii="Times New Roman" w:hAnsi="Times New Roman" w:cs="Times New Roman"/>
          <w:b/>
          <w:sz w:val="28"/>
          <w:szCs w:val="28"/>
          <w:lang w:val="ru-RU"/>
        </w:rPr>
        <w:t>, оплачиваемых с использованием КСЛП</w:t>
      </w:r>
    </w:p>
    <w:p w14:paraId="38DB51FF" w14:textId="77777777" w:rsidR="005F3995" w:rsidRPr="00887328" w:rsidRDefault="005F3995" w:rsidP="002718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0E585DE" w14:textId="77777777" w:rsidR="00C34F0A" w:rsidRPr="00A853A3" w:rsidRDefault="00C34F0A" w:rsidP="00C34F0A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1</w:t>
      </w:r>
    </w:p>
    <w:p w14:paraId="104D7483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43CA0EA1" w14:textId="77777777" w:rsidTr="00E57727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067B776C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49A115B1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521531" w14:paraId="6C57C5CD" w14:textId="77777777" w:rsidTr="00E57727">
        <w:trPr>
          <w:trHeight w:val="371"/>
        </w:trPr>
        <w:tc>
          <w:tcPr>
            <w:tcW w:w="2140" w:type="dxa"/>
            <w:noWrap/>
            <w:hideMark/>
          </w:tcPr>
          <w:p w14:paraId="399FFC7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7211" w:type="dxa"/>
            <w:hideMark/>
          </w:tcPr>
          <w:p w14:paraId="49A57A75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слезных точек и слезных канальцев</w:t>
            </w:r>
          </w:p>
        </w:tc>
      </w:tr>
      <w:tr w:rsidR="00C34F0A" w:rsidRPr="00492AEB" w14:paraId="3DC86082" w14:textId="77777777" w:rsidTr="00E57727">
        <w:trPr>
          <w:trHeight w:val="420"/>
        </w:trPr>
        <w:tc>
          <w:tcPr>
            <w:tcW w:w="2140" w:type="dxa"/>
            <w:noWrap/>
            <w:hideMark/>
          </w:tcPr>
          <w:p w14:paraId="7E4C278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14:paraId="4A947E9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эпикантуса</w:t>
            </w:r>
            <w:proofErr w:type="spellEnd"/>
          </w:p>
        </w:tc>
      </w:tr>
      <w:tr w:rsidR="00C34F0A" w:rsidRPr="00492AEB" w14:paraId="64733066" w14:textId="77777777" w:rsidTr="00E57727">
        <w:trPr>
          <w:trHeight w:val="411"/>
        </w:trPr>
        <w:tc>
          <w:tcPr>
            <w:tcW w:w="2140" w:type="dxa"/>
            <w:noWrap/>
            <w:hideMark/>
          </w:tcPr>
          <w:p w14:paraId="4B2B4147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14:paraId="557429C4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энтропиона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или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эктропиона</w:t>
            </w:r>
            <w:proofErr w:type="spellEnd"/>
          </w:p>
        </w:tc>
      </w:tr>
      <w:tr w:rsidR="00C34F0A" w:rsidRPr="00492AEB" w14:paraId="2AFF2B7F" w14:textId="77777777" w:rsidTr="00E57727">
        <w:trPr>
          <w:trHeight w:val="417"/>
        </w:trPr>
        <w:tc>
          <w:tcPr>
            <w:tcW w:w="2140" w:type="dxa"/>
            <w:noWrap/>
            <w:hideMark/>
          </w:tcPr>
          <w:p w14:paraId="32149DF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14:paraId="5BFD99B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блефароптоза</w:t>
            </w:r>
            <w:proofErr w:type="spellEnd"/>
          </w:p>
        </w:tc>
      </w:tr>
      <w:tr w:rsidR="00C34F0A" w:rsidRPr="00492AEB" w14:paraId="2E0CCD2A" w14:textId="77777777" w:rsidTr="00E57727">
        <w:trPr>
          <w:trHeight w:val="409"/>
        </w:trPr>
        <w:tc>
          <w:tcPr>
            <w:tcW w:w="2140" w:type="dxa"/>
            <w:noWrap/>
            <w:hideMark/>
          </w:tcPr>
          <w:p w14:paraId="1A34601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6656E144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птоза</w:t>
            </w:r>
            <w:proofErr w:type="spellEnd"/>
          </w:p>
        </w:tc>
      </w:tr>
      <w:tr w:rsidR="00C34F0A" w:rsidRPr="00492AEB" w14:paraId="2B3E3886" w14:textId="77777777" w:rsidTr="00E57727">
        <w:trPr>
          <w:trHeight w:val="380"/>
        </w:trPr>
        <w:tc>
          <w:tcPr>
            <w:tcW w:w="2140" w:type="dxa"/>
            <w:noWrap/>
            <w:hideMark/>
          </w:tcPr>
          <w:p w14:paraId="3C278778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14:paraId="5384DDC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блефарохалязиса</w:t>
            </w:r>
            <w:proofErr w:type="spellEnd"/>
          </w:p>
        </w:tc>
      </w:tr>
      <w:tr w:rsidR="00C34F0A" w:rsidRPr="00492AEB" w14:paraId="0B7EC068" w14:textId="77777777" w:rsidTr="00E57727">
        <w:trPr>
          <w:trHeight w:val="413"/>
        </w:trPr>
        <w:tc>
          <w:tcPr>
            <w:tcW w:w="2140" w:type="dxa"/>
            <w:noWrap/>
            <w:hideMark/>
          </w:tcPr>
          <w:p w14:paraId="0D0B3CD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14:paraId="032A5EA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блефароспазма</w:t>
            </w:r>
            <w:proofErr w:type="spellEnd"/>
          </w:p>
        </w:tc>
      </w:tr>
      <w:tr w:rsidR="00C34F0A" w:rsidRPr="00492AEB" w14:paraId="73E64F86" w14:textId="77777777" w:rsidTr="00E57727">
        <w:trPr>
          <w:trHeight w:val="419"/>
        </w:trPr>
        <w:tc>
          <w:tcPr>
            <w:tcW w:w="2140" w:type="dxa"/>
            <w:noWrap/>
            <w:hideMark/>
          </w:tcPr>
          <w:p w14:paraId="18A81A0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14:paraId="03FBF4A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тенотомия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глазной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мышцы</w:t>
            </w:r>
            <w:proofErr w:type="spellEnd"/>
          </w:p>
        </w:tc>
      </w:tr>
      <w:tr w:rsidR="00C34F0A" w:rsidRPr="00521531" w14:paraId="6088AF78" w14:textId="77777777" w:rsidTr="00E57727">
        <w:trPr>
          <w:trHeight w:val="412"/>
        </w:trPr>
        <w:tc>
          <w:tcPr>
            <w:tcW w:w="2140" w:type="dxa"/>
            <w:noWrap/>
            <w:hideMark/>
          </w:tcPr>
          <w:p w14:paraId="6585B27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14:paraId="551D4FBC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Лазерная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корепраксия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дисцизия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задней капсулы хрусталика</w:t>
            </w:r>
          </w:p>
        </w:tc>
      </w:tr>
      <w:tr w:rsidR="00C34F0A" w:rsidRPr="00492AEB" w14:paraId="1BE0C721" w14:textId="77777777" w:rsidTr="00E57727">
        <w:trPr>
          <w:trHeight w:val="418"/>
        </w:trPr>
        <w:tc>
          <w:tcPr>
            <w:tcW w:w="2140" w:type="dxa"/>
            <w:noWrap/>
            <w:hideMark/>
          </w:tcPr>
          <w:p w14:paraId="76C0761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14:paraId="507E647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иридэктомия</w:t>
            </w:r>
            <w:proofErr w:type="spellEnd"/>
          </w:p>
        </w:tc>
      </w:tr>
      <w:tr w:rsidR="00C34F0A" w:rsidRPr="00492AEB" w14:paraId="3D53B8BD" w14:textId="77777777" w:rsidTr="00E57727">
        <w:trPr>
          <w:trHeight w:val="409"/>
        </w:trPr>
        <w:tc>
          <w:tcPr>
            <w:tcW w:w="2140" w:type="dxa"/>
            <w:noWrap/>
            <w:hideMark/>
          </w:tcPr>
          <w:p w14:paraId="194402A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14:paraId="6127577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  <w:proofErr w:type="spellEnd"/>
          </w:p>
        </w:tc>
      </w:tr>
      <w:tr w:rsidR="00C34F0A" w:rsidRPr="00492AEB" w14:paraId="06CC7971" w14:textId="77777777" w:rsidTr="00E57727">
        <w:trPr>
          <w:trHeight w:val="377"/>
        </w:trPr>
        <w:tc>
          <w:tcPr>
            <w:tcW w:w="2140" w:type="dxa"/>
            <w:noWrap/>
            <w:hideMark/>
          </w:tcPr>
          <w:p w14:paraId="4FE30732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14:paraId="5397EF84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Лазерный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трабекулоспазис</w:t>
            </w:r>
            <w:proofErr w:type="spellEnd"/>
          </w:p>
        </w:tc>
      </w:tr>
      <w:tr w:rsidR="00C34F0A" w:rsidRPr="00521531" w14:paraId="47368836" w14:textId="77777777" w:rsidTr="00E57727">
        <w:trPr>
          <w:trHeight w:val="425"/>
        </w:trPr>
        <w:tc>
          <w:tcPr>
            <w:tcW w:w="2140" w:type="dxa"/>
            <w:noWrap/>
            <w:hideMark/>
          </w:tcPr>
          <w:p w14:paraId="6D5B996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A22.26.009</w:t>
            </w:r>
          </w:p>
        </w:tc>
        <w:tc>
          <w:tcPr>
            <w:tcW w:w="7211" w:type="dxa"/>
            <w:hideMark/>
          </w:tcPr>
          <w:p w14:paraId="6E18C47B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Фокальная лазерная коагуляция глазного дна</w:t>
            </w:r>
          </w:p>
        </w:tc>
      </w:tr>
      <w:tr w:rsidR="00C34F0A" w:rsidRPr="00492AEB" w14:paraId="26BFA3BE" w14:textId="77777777" w:rsidTr="00E57727">
        <w:trPr>
          <w:trHeight w:val="471"/>
        </w:trPr>
        <w:tc>
          <w:tcPr>
            <w:tcW w:w="2140" w:type="dxa"/>
            <w:noWrap/>
            <w:hideMark/>
          </w:tcPr>
          <w:p w14:paraId="12145E4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14:paraId="3270A6E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Панретинальная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коагуляция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27FB6C56" w14:textId="77777777" w:rsidTr="00E57727">
        <w:trPr>
          <w:trHeight w:val="433"/>
        </w:trPr>
        <w:tc>
          <w:tcPr>
            <w:tcW w:w="2140" w:type="dxa"/>
            <w:noWrap/>
            <w:hideMark/>
          </w:tcPr>
          <w:p w14:paraId="20F96FD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14:paraId="1C4541D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гониодесцеметопунктура</w:t>
            </w:r>
            <w:proofErr w:type="spellEnd"/>
          </w:p>
        </w:tc>
      </w:tr>
      <w:tr w:rsidR="00C34F0A" w:rsidRPr="00492AEB" w14:paraId="54383211" w14:textId="77777777" w:rsidTr="00E57727">
        <w:trPr>
          <w:trHeight w:val="423"/>
        </w:trPr>
        <w:tc>
          <w:tcPr>
            <w:tcW w:w="2140" w:type="dxa"/>
            <w:noWrap/>
            <w:hideMark/>
          </w:tcPr>
          <w:p w14:paraId="7377DE8E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14:paraId="58A1DA1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трабекулопластика</w:t>
            </w:r>
            <w:proofErr w:type="spellEnd"/>
          </w:p>
        </w:tc>
      </w:tr>
    </w:tbl>
    <w:p w14:paraId="0AE5993C" w14:textId="77777777" w:rsidR="00C34F0A" w:rsidRPr="00A853A3" w:rsidRDefault="00C34F0A" w:rsidP="00C34F0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25344B38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2</w:t>
      </w:r>
    </w:p>
    <w:p w14:paraId="62367490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397F5E33" w14:textId="77777777" w:rsidTr="00E57727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5E22B49E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7477F859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521531" w14:paraId="2A3A89F7" w14:textId="77777777" w:rsidTr="00E57727">
        <w:trPr>
          <w:trHeight w:val="636"/>
        </w:trPr>
        <w:tc>
          <w:tcPr>
            <w:tcW w:w="2140" w:type="dxa"/>
            <w:noWrap/>
            <w:hideMark/>
          </w:tcPr>
          <w:p w14:paraId="664DABB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4CC12F25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C34F0A" w:rsidRPr="00521531" w14:paraId="64FBC4DB" w14:textId="77777777" w:rsidTr="00E57727">
        <w:trPr>
          <w:trHeight w:val="300"/>
        </w:trPr>
        <w:tc>
          <w:tcPr>
            <w:tcW w:w="2140" w:type="dxa"/>
            <w:noWrap/>
            <w:hideMark/>
          </w:tcPr>
          <w:p w14:paraId="22CB954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7211" w:type="dxa"/>
            <w:hideMark/>
          </w:tcPr>
          <w:p w14:paraId="772BC399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Разрез, иссечение и закрытие вен нижней конечности</w:t>
            </w:r>
          </w:p>
        </w:tc>
      </w:tr>
      <w:tr w:rsidR="00C34F0A" w:rsidRPr="00521531" w14:paraId="21CC6BBB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29BC049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A16.12.006.002</w:t>
            </w:r>
          </w:p>
        </w:tc>
        <w:tc>
          <w:tcPr>
            <w:tcW w:w="7211" w:type="dxa"/>
            <w:hideMark/>
          </w:tcPr>
          <w:p w14:paraId="2D07DD95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Подапоневротическая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C34F0A" w:rsidRPr="00521531" w14:paraId="7BCE5007" w14:textId="77777777" w:rsidTr="00E57727">
        <w:trPr>
          <w:trHeight w:val="396"/>
        </w:trPr>
        <w:tc>
          <w:tcPr>
            <w:tcW w:w="2140" w:type="dxa"/>
            <w:noWrap/>
            <w:hideMark/>
          </w:tcPr>
          <w:p w14:paraId="3A4DAD2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14:paraId="50F901FE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Перевязка и обнажение варикозных вен</w:t>
            </w:r>
          </w:p>
        </w:tc>
      </w:tr>
      <w:tr w:rsidR="00C34F0A" w:rsidRPr="00492AEB" w14:paraId="6A266F2A" w14:textId="77777777" w:rsidTr="00E57727">
        <w:trPr>
          <w:trHeight w:val="416"/>
        </w:trPr>
        <w:tc>
          <w:tcPr>
            <w:tcW w:w="2140" w:type="dxa"/>
            <w:noWrap/>
            <w:hideMark/>
          </w:tcPr>
          <w:p w14:paraId="34E105D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14:paraId="37A904B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2816B3D4" w14:textId="77777777" w:rsidTr="00E57727">
        <w:trPr>
          <w:trHeight w:val="421"/>
        </w:trPr>
        <w:tc>
          <w:tcPr>
            <w:tcW w:w="2140" w:type="dxa"/>
            <w:noWrap/>
            <w:hideMark/>
          </w:tcPr>
          <w:p w14:paraId="5F838F2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551880E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использованием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трансплантатов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6B4AFF55" w14:textId="77777777" w:rsidTr="00E57727">
        <w:trPr>
          <w:trHeight w:val="413"/>
        </w:trPr>
        <w:tc>
          <w:tcPr>
            <w:tcW w:w="2140" w:type="dxa"/>
            <w:noWrap/>
            <w:hideMark/>
          </w:tcPr>
          <w:p w14:paraId="09FD9A8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14:paraId="611E87C2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Реваскуляризация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заднего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сегмента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глаза</w:t>
            </w:r>
            <w:proofErr w:type="spellEnd"/>
          </w:p>
        </w:tc>
      </w:tr>
      <w:tr w:rsidR="00C34F0A" w:rsidRPr="00492AEB" w14:paraId="0486BDC1" w14:textId="77777777" w:rsidTr="00E57727">
        <w:trPr>
          <w:trHeight w:val="419"/>
        </w:trPr>
        <w:tc>
          <w:tcPr>
            <w:tcW w:w="2140" w:type="dxa"/>
            <w:noWrap/>
            <w:hideMark/>
          </w:tcPr>
          <w:p w14:paraId="3732424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14:paraId="1E24CAD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интраокулярной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линзы</w:t>
            </w:r>
            <w:proofErr w:type="spellEnd"/>
          </w:p>
        </w:tc>
      </w:tr>
      <w:tr w:rsidR="00C34F0A" w:rsidRPr="00492AEB" w14:paraId="1079270E" w14:textId="77777777" w:rsidTr="00E57727">
        <w:trPr>
          <w:trHeight w:val="412"/>
        </w:trPr>
        <w:tc>
          <w:tcPr>
            <w:tcW w:w="2140" w:type="dxa"/>
            <w:noWrap/>
            <w:hideMark/>
          </w:tcPr>
          <w:p w14:paraId="402A3D3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14:paraId="2F7AAE3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  <w:proofErr w:type="spellEnd"/>
          </w:p>
        </w:tc>
      </w:tr>
    </w:tbl>
    <w:p w14:paraId="12DBFFBB" w14:textId="77777777" w:rsidR="00C34F0A" w:rsidRPr="00A853A3" w:rsidRDefault="00C34F0A" w:rsidP="00C34F0A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3</w:t>
      </w:r>
    </w:p>
    <w:p w14:paraId="1CEE72E4" w14:textId="77777777" w:rsidR="00C34F0A" w:rsidRPr="00A853A3" w:rsidRDefault="00C34F0A" w:rsidP="00C34F0A">
      <w:pPr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13000E7C" w14:textId="77777777" w:rsidTr="00E57727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02BA5306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410FB784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521531" w14:paraId="537E8945" w14:textId="77777777" w:rsidTr="00E57727">
        <w:trPr>
          <w:trHeight w:val="493"/>
        </w:trPr>
        <w:tc>
          <w:tcPr>
            <w:tcW w:w="2140" w:type="dxa"/>
            <w:noWrap/>
            <w:hideMark/>
          </w:tcPr>
          <w:p w14:paraId="0438792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058B7E7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</w:tr>
      <w:tr w:rsidR="00C34F0A" w:rsidRPr="00521531" w14:paraId="55D8A6D8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3864FC3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152C0C18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Диссекция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перфорантных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вен с использованием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34F0A" w:rsidRPr="00521531" w14:paraId="04A7F101" w14:textId="77777777" w:rsidTr="00E57727">
        <w:trPr>
          <w:trHeight w:val="524"/>
        </w:trPr>
        <w:tc>
          <w:tcPr>
            <w:tcW w:w="2140" w:type="dxa"/>
            <w:noWrap/>
            <w:hideMark/>
          </w:tcPr>
          <w:p w14:paraId="73859A2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67781419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имплантацией интраокулярной линзы</w:t>
            </w:r>
          </w:p>
        </w:tc>
      </w:tr>
    </w:tbl>
    <w:p w14:paraId="39D578BF" w14:textId="77777777" w:rsidR="00C34F0A" w:rsidRPr="00C34F0A" w:rsidRDefault="00C34F0A" w:rsidP="00C34F0A">
      <w:pPr>
        <w:spacing w:after="0" w:line="240" w:lineRule="auto"/>
        <w:rPr>
          <w:rFonts w:ascii="Times New Roman" w:hAnsi="Times New Roman"/>
          <w:color w:val="000000" w:themeColor="text1"/>
          <w:sz w:val="24"/>
          <w:lang w:val="ru-RU"/>
        </w:rPr>
      </w:pPr>
    </w:p>
    <w:p w14:paraId="4D8618DE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4</w:t>
      </w:r>
    </w:p>
    <w:p w14:paraId="2C74E28D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340C84B0" w14:textId="77777777" w:rsidTr="00E57727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1B241643" w14:textId="77777777" w:rsidR="00C34F0A" w:rsidRPr="00A853A3" w:rsidRDefault="00C34F0A" w:rsidP="00E57727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5276D66A" w14:textId="77777777" w:rsidR="00C34F0A" w:rsidRPr="00A853A3" w:rsidRDefault="00C34F0A" w:rsidP="00E57727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492AEB" w14:paraId="647F6351" w14:textId="77777777" w:rsidTr="00E57727">
        <w:trPr>
          <w:trHeight w:val="423"/>
        </w:trPr>
        <w:tc>
          <w:tcPr>
            <w:tcW w:w="2140" w:type="dxa"/>
            <w:noWrap/>
            <w:hideMark/>
          </w:tcPr>
          <w:p w14:paraId="5F4B2828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615066A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Остеосинтез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титановой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39DFE041" w14:textId="77777777" w:rsidTr="00E57727">
        <w:trPr>
          <w:trHeight w:val="415"/>
        </w:trPr>
        <w:tc>
          <w:tcPr>
            <w:tcW w:w="2140" w:type="dxa"/>
            <w:noWrap/>
            <w:hideMark/>
          </w:tcPr>
          <w:p w14:paraId="0612194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7F60A67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стержневой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остеосинтез</w:t>
            </w:r>
            <w:proofErr w:type="spellEnd"/>
          </w:p>
        </w:tc>
      </w:tr>
      <w:tr w:rsidR="00C34F0A" w:rsidRPr="00521531" w14:paraId="19308DA2" w14:textId="77777777" w:rsidTr="00E57727">
        <w:trPr>
          <w:trHeight w:val="421"/>
        </w:trPr>
        <w:tc>
          <w:tcPr>
            <w:tcW w:w="2140" w:type="dxa"/>
            <w:noWrap/>
            <w:hideMark/>
          </w:tcPr>
          <w:p w14:paraId="5CAAE52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23268E5F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Остеосинтез с использованием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биодеградируемых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материалов </w:t>
            </w:r>
          </w:p>
        </w:tc>
      </w:tr>
      <w:tr w:rsidR="00C34F0A" w:rsidRPr="00492AEB" w14:paraId="58BC764C" w14:textId="77777777" w:rsidTr="00E57727">
        <w:trPr>
          <w:trHeight w:val="414"/>
        </w:trPr>
        <w:tc>
          <w:tcPr>
            <w:tcW w:w="2140" w:type="dxa"/>
            <w:noWrap/>
            <w:hideMark/>
          </w:tcPr>
          <w:p w14:paraId="76B63F6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48AABA5E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блокируемый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остеосинтез</w:t>
            </w:r>
            <w:proofErr w:type="spellEnd"/>
          </w:p>
        </w:tc>
      </w:tr>
      <w:tr w:rsidR="00C34F0A" w:rsidRPr="00521531" w14:paraId="546F8DE9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51132CC2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67A8DE93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C34F0A" w:rsidRPr="00521531" w14:paraId="23A531DC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56A3FBA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6BFB52D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кости. Корригирующая остеотомия при деформации стоп</w:t>
            </w:r>
          </w:p>
        </w:tc>
      </w:tr>
      <w:tr w:rsidR="00C34F0A" w:rsidRPr="00521531" w14:paraId="6C4CD4EF" w14:textId="77777777" w:rsidTr="00E57727">
        <w:trPr>
          <w:trHeight w:val="447"/>
        </w:trPr>
        <w:tc>
          <w:tcPr>
            <w:tcW w:w="2140" w:type="dxa"/>
            <w:noWrap/>
            <w:hideMark/>
          </w:tcPr>
          <w:p w14:paraId="13768A3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45A1D3F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кости. Корригирующая остеотомия бедра</w:t>
            </w:r>
          </w:p>
        </w:tc>
      </w:tr>
      <w:tr w:rsidR="00C34F0A" w:rsidRPr="00521531" w14:paraId="6CE046E8" w14:textId="77777777" w:rsidTr="00E57727">
        <w:trPr>
          <w:trHeight w:val="425"/>
        </w:trPr>
        <w:tc>
          <w:tcPr>
            <w:tcW w:w="2140" w:type="dxa"/>
            <w:noWrap/>
            <w:hideMark/>
          </w:tcPr>
          <w:p w14:paraId="5A91D5D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27C5DDF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кости. Корригирующая остеотомия голени</w:t>
            </w:r>
          </w:p>
        </w:tc>
      </w:tr>
      <w:tr w:rsidR="00C34F0A" w:rsidRPr="00521531" w14:paraId="0A3ABF25" w14:textId="77777777" w:rsidTr="00E57727">
        <w:trPr>
          <w:trHeight w:val="418"/>
        </w:trPr>
        <w:tc>
          <w:tcPr>
            <w:tcW w:w="2140" w:type="dxa"/>
            <w:noWrap/>
            <w:hideMark/>
          </w:tcPr>
          <w:p w14:paraId="730D22B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59FAEBF3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 при ложном суставе бедра</w:t>
            </w:r>
          </w:p>
        </w:tc>
      </w:tr>
      <w:tr w:rsidR="00C34F0A" w:rsidRPr="00521531" w14:paraId="03F90706" w14:textId="77777777" w:rsidTr="00E57727">
        <w:trPr>
          <w:trHeight w:val="409"/>
        </w:trPr>
        <w:tc>
          <w:tcPr>
            <w:tcW w:w="2140" w:type="dxa"/>
            <w:noWrap/>
            <w:hideMark/>
          </w:tcPr>
          <w:p w14:paraId="0AC3973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14:paraId="0C8C788A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Артропластика стопы и пальцев ноги</w:t>
            </w:r>
          </w:p>
        </w:tc>
      </w:tr>
      <w:tr w:rsidR="00C34F0A" w:rsidRPr="00492AEB" w14:paraId="46FC0FF1" w14:textId="77777777" w:rsidTr="00E57727">
        <w:trPr>
          <w:trHeight w:val="415"/>
        </w:trPr>
        <w:tc>
          <w:tcPr>
            <w:tcW w:w="2140" w:type="dxa"/>
            <w:noWrap/>
            <w:hideMark/>
          </w:tcPr>
          <w:p w14:paraId="038F303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7211" w:type="dxa"/>
            <w:hideMark/>
          </w:tcPr>
          <w:p w14:paraId="2738BEC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каротидная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67808420" w14:textId="77777777" w:rsidTr="00E57727">
        <w:trPr>
          <w:trHeight w:val="421"/>
        </w:trPr>
        <w:tc>
          <w:tcPr>
            <w:tcW w:w="2140" w:type="dxa"/>
            <w:noWrap/>
            <w:hideMark/>
          </w:tcPr>
          <w:p w14:paraId="4EFC721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7211" w:type="dxa"/>
            <w:hideMark/>
          </w:tcPr>
          <w:p w14:paraId="45B262AE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каротидная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пластикой</w:t>
            </w:r>
            <w:proofErr w:type="spellEnd"/>
          </w:p>
        </w:tc>
      </w:tr>
      <w:tr w:rsidR="00C34F0A" w:rsidRPr="00521531" w14:paraId="3048CEF3" w14:textId="77777777" w:rsidTr="00E57727">
        <w:trPr>
          <w:trHeight w:val="591"/>
        </w:trPr>
        <w:tc>
          <w:tcPr>
            <w:tcW w:w="2140" w:type="dxa"/>
            <w:noWrap/>
            <w:hideMark/>
          </w:tcPr>
          <w:p w14:paraId="4859B47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A16.20.043.003</w:t>
            </w:r>
          </w:p>
        </w:tc>
        <w:tc>
          <w:tcPr>
            <w:tcW w:w="7211" w:type="dxa"/>
            <w:hideMark/>
          </w:tcPr>
          <w:p w14:paraId="346C0D59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C34F0A" w:rsidRPr="00521531" w14:paraId="7AB28290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7437FBE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22C856B1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C34F0A" w:rsidRPr="00521531" w14:paraId="1134E76E" w14:textId="77777777" w:rsidTr="00E57727">
        <w:trPr>
          <w:trHeight w:val="900"/>
        </w:trPr>
        <w:tc>
          <w:tcPr>
            <w:tcW w:w="2140" w:type="dxa"/>
            <w:noWrap/>
            <w:hideMark/>
          </w:tcPr>
          <w:p w14:paraId="2D47CC58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14:paraId="36771387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C34F0A" w:rsidRPr="00521531" w14:paraId="3FE32FA9" w14:textId="77777777" w:rsidTr="00E57727">
        <w:trPr>
          <w:trHeight w:val="437"/>
        </w:trPr>
        <w:tc>
          <w:tcPr>
            <w:tcW w:w="2140" w:type="dxa"/>
            <w:noWrap/>
            <w:hideMark/>
          </w:tcPr>
          <w:p w14:paraId="359F221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14:paraId="34EB3F2B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Мастэктомия радикальная с реконструкцией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TRAM</w:t>
            </w: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-лоскутом</w:t>
            </w:r>
          </w:p>
        </w:tc>
      </w:tr>
    </w:tbl>
    <w:p w14:paraId="09A83479" w14:textId="77777777" w:rsidR="00C34F0A" w:rsidRPr="00C34F0A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14:paraId="14F1C3C7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5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6964CEBF" w14:textId="77777777" w:rsidTr="00E57727">
        <w:trPr>
          <w:trHeight w:val="643"/>
        </w:trPr>
        <w:tc>
          <w:tcPr>
            <w:tcW w:w="2140" w:type="dxa"/>
            <w:noWrap/>
            <w:vAlign w:val="center"/>
            <w:hideMark/>
          </w:tcPr>
          <w:p w14:paraId="19F05727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344C2CF0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521531" w14:paraId="41F2E967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5B5C743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7211" w:type="dxa"/>
            <w:hideMark/>
          </w:tcPr>
          <w:p w14:paraId="04E435DC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Резекция молочной железы субтотальная с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маммопластикой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 эндопротезированием</w:t>
            </w:r>
          </w:p>
        </w:tc>
      </w:tr>
      <w:tr w:rsidR="00C34F0A" w:rsidRPr="00521531" w14:paraId="04C1017C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1EF0DBE7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7211" w:type="dxa"/>
            <w:hideMark/>
          </w:tcPr>
          <w:p w14:paraId="1930EB56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Отсроченная реконструкция молочной железы с использованием эндопротеза</w:t>
            </w:r>
          </w:p>
        </w:tc>
      </w:tr>
      <w:tr w:rsidR="00C34F0A" w:rsidRPr="00521531" w14:paraId="5A5EF82D" w14:textId="77777777" w:rsidTr="00E57727">
        <w:trPr>
          <w:trHeight w:val="553"/>
        </w:trPr>
        <w:tc>
          <w:tcPr>
            <w:tcW w:w="2140" w:type="dxa"/>
            <w:noWrap/>
            <w:hideMark/>
          </w:tcPr>
          <w:p w14:paraId="7B62B13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7211" w:type="dxa"/>
            <w:hideMark/>
          </w:tcPr>
          <w:p w14:paraId="1435432E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Мастэктомия радикальная по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Маддену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реконструкцией кожно-мышечным лоскутом и эндопротезированием</w:t>
            </w:r>
          </w:p>
        </w:tc>
      </w:tr>
    </w:tbl>
    <w:p w14:paraId="76C66C70" w14:textId="1E453163" w:rsidR="004E1AC8" w:rsidRPr="00887328" w:rsidRDefault="004E1AC8" w:rsidP="0052153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bookmarkStart w:id="0" w:name="P2265"/>
      <w:bookmarkEnd w:id="0"/>
    </w:p>
    <w:sectPr w:rsidR="004E1AC8" w:rsidRPr="00887328" w:rsidSect="001B495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2AB32" w14:textId="77777777" w:rsidR="008B5111" w:rsidRDefault="008B5111" w:rsidP="00BE7FD2">
      <w:pPr>
        <w:spacing w:after="0" w:line="240" w:lineRule="auto"/>
      </w:pPr>
      <w:r>
        <w:separator/>
      </w:r>
    </w:p>
  </w:endnote>
  <w:endnote w:type="continuationSeparator" w:id="0">
    <w:p w14:paraId="44DBE20E" w14:textId="77777777" w:rsidR="008B5111" w:rsidRDefault="008B5111" w:rsidP="00BE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AFFDF" w14:textId="77777777" w:rsidR="008B5111" w:rsidRDefault="008B5111" w:rsidP="00BE7FD2">
      <w:pPr>
        <w:spacing w:after="0" w:line="240" w:lineRule="auto"/>
      </w:pPr>
      <w:r>
        <w:separator/>
      </w:r>
    </w:p>
  </w:footnote>
  <w:footnote w:type="continuationSeparator" w:id="0">
    <w:p w14:paraId="71760136" w14:textId="77777777" w:rsidR="008B5111" w:rsidRDefault="008B5111" w:rsidP="00BE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6542"/>
      <w:docPartObj>
        <w:docPartGallery w:val="Page Numbers (Top of Page)"/>
        <w:docPartUnique/>
      </w:docPartObj>
    </w:sdtPr>
    <w:sdtEndPr/>
    <w:sdtContent>
      <w:p w14:paraId="29DDEABB" w14:textId="77777777" w:rsidR="008B5111" w:rsidRDefault="00A82B7F">
        <w:pPr>
          <w:pStyle w:val="a3"/>
          <w:jc w:val="center"/>
        </w:pPr>
        <w:r>
          <w:fldChar w:fldCharType="begin"/>
        </w:r>
        <w:r w:rsidR="00731769">
          <w:instrText xml:space="preserve"> PAGE   \* MERGEFORMAT </w:instrText>
        </w:r>
        <w:r>
          <w:fldChar w:fldCharType="separate"/>
        </w:r>
        <w:r w:rsidR="00576E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182D70F" w14:textId="77777777" w:rsidR="008B5111" w:rsidRDefault="008B51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FB"/>
    <w:rsid w:val="00006EF3"/>
    <w:rsid w:val="00033D8E"/>
    <w:rsid w:val="0005040F"/>
    <w:rsid w:val="00077DCE"/>
    <w:rsid w:val="000878EE"/>
    <w:rsid w:val="000A3CED"/>
    <w:rsid w:val="000C0EE8"/>
    <w:rsid w:val="0014350D"/>
    <w:rsid w:val="00143667"/>
    <w:rsid w:val="00187F0A"/>
    <w:rsid w:val="001A5F7F"/>
    <w:rsid w:val="001B39BB"/>
    <w:rsid w:val="001B4955"/>
    <w:rsid w:val="001C2679"/>
    <w:rsid w:val="001D355E"/>
    <w:rsid w:val="002135A6"/>
    <w:rsid w:val="00245EBD"/>
    <w:rsid w:val="00255686"/>
    <w:rsid w:val="00271812"/>
    <w:rsid w:val="00290F55"/>
    <w:rsid w:val="002A791F"/>
    <w:rsid w:val="002C1E0A"/>
    <w:rsid w:val="002E53D9"/>
    <w:rsid w:val="00316C5D"/>
    <w:rsid w:val="00353A61"/>
    <w:rsid w:val="003953E0"/>
    <w:rsid w:val="003A71FB"/>
    <w:rsid w:val="003F5263"/>
    <w:rsid w:val="00435B77"/>
    <w:rsid w:val="00444C72"/>
    <w:rsid w:val="00483106"/>
    <w:rsid w:val="00483453"/>
    <w:rsid w:val="004A4AE9"/>
    <w:rsid w:val="004B5769"/>
    <w:rsid w:val="004E1AC8"/>
    <w:rsid w:val="004E263F"/>
    <w:rsid w:val="00521531"/>
    <w:rsid w:val="0053272A"/>
    <w:rsid w:val="00576E7B"/>
    <w:rsid w:val="005A255E"/>
    <w:rsid w:val="005B2536"/>
    <w:rsid w:val="005F3995"/>
    <w:rsid w:val="00633442"/>
    <w:rsid w:val="0068669E"/>
    <w:rsid w:val="006A7AFA"/>
    <w:rsid w:val="006E7074"/>
    <w:rsid w:val="00706C76"/>
    <w:rsid w:val="00731769"/>
    <w:rsid w:val="007C1F0A"/>
    <w:rsid w:val="007D399B"/>
    <w:rsid w:val="00815290"/>
    <w:rsid w:val="00816209"/>
    <w:rsid w:val="00820F86"/>
    <w:rsid w:val="00822D25"/>
    <w:rsid w:val="00833550"/>
    <w:rsid w:val="00887328"/>
    <w:rsid w:val="008A2712"/>
    <w:rsid w:val="008B5111"/>
    <w:rsid w:val="008C495F"/>
    <w:rsid w:val="008D53E0"/>
    <w:rsid w:val="008D5735"/>
    <w:rsid w:val="00906115"/>
    <w:rsid w:val="00926C29"/>
    <w:rsid w:val="00935362"/>
    <w:rsid w:val="009735ED"/>
    <w:rsid w:val="0099517E"/>
    <w:rsid w:val="009A438B"/>
    <w:rsid w:val="009A6201"/>
    <w:rsid w:val="009D6A25"/>
    <w:rsid w:val="00A1422C"/>
    <w:rsid w:val="00A161C9"/>
    <w:rsid w:val="00A47EEC"/>
    <w:rsid w:val="00A57E9A"/>
    <w:rsid w:val="00A82B7F"/>
    <w:rsid w:val="00A86FE4"/>
    <w:rsid w:val="00AB760E"/>
    <w:rsid w:val="00AC437A"/>
    <w:rsid w:val="00AD53C0"/>
    <w:rsid w:val="00AD656F"/>
    <w:rsid w:val="00AE1062"/>
    <w:rsid w:val="00AF30B3"/>
    <w:rsid w:val="00AF67C8"/>
    <w:rsid w:val="00B11694"/>
    <w:rsid w:val="00B224E9"/>
    <w:rsid w:val="00B313B8"/>
    <w:rsid w:val="00B516EC"/>
    <w:rsid w:val="00B75921"/>
    <w:rsid w:val="00B81D68"/>
    <w:rsid w:val="00BE7FD2"/>
    <w:rsid w:val="00BF5F8E"/>
    <w:rsid w:val="00C34F0A"/>
    <w:rsid w:val="00C43527"/>
    <w:rsid w:val="00C526E2"/>
    <w:rsid w:val="00C5750B"/>
    <w:rsid w:val="00CB5408"/>
    <w:rsid w:val="00CD1495"/>
    <w:rsid w:val="00D86A5C"/>
    <w:rsid w:val="00DB028C"/>
    <w:rsid w:val="00DC61A0"/>
    <w:rsid w:val="00DD682D"/>
    <w:rsid w:val="00DD69EB"/>
    <w:rsid w:val="00DE543F"/>
    <w:rsid w:val="00EC0275"/>
    <w:rsid w:val="00EE5CF9"/>
    <w:rsid w:val="00EF490F"/>
    <w:rsid w:val="00F0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FD95"/>
  <w15:docId w15:val="{B03E3852-2BA1-49CB-BDD7-193354FA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1F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FD2"/>
    <w:rPr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BE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FD2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C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437A"/>
    <w:rPr>
      <w:rFonts w:ascii="Tahoma" w:hAnsi="Tahoma" w:cs="Tahoma"/>
      <w:sz w:val="16"/>
      <w:szCs w:val="16"/>
      <w:lang w:val="en-US"/>
    </w:rPr>
  </w:style>
  <w:style w:type="table" w:styleId="a9">
    <w:name w:val="Table Grid"/>
    <w:basedOn w:val="a1"/>
    <w:rsid w:val="00576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4F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6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Елена Кузьменко</cp:lastModifiedBy>
  <cp:revision>5</cp:revision>
  <cp:lastPrinted>2023-02-02T07:53:00Z</cp:lastPrinted>
  <dcterms:created xsi:type="dcterms:W3CDTF">2023-02-02T07:53:00Z</dcterms:created>
  <dcterms:modified xsi:type="dcterms:W3CDTF">2024-02-06T14:04:00Z</dcterms:modified>
</cp:coreProperties>
</file>