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01" w:rsidRPr="00A507FA" w:rsidRDefault="00347076" w:rsidP="003470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507FA">
        <w:rPr>
          <w:sz w:val="22"/>
          <w:szCs w:val="22"/>
        </w:rPr>
        <w:t>Приложение №</w:t>
      </w:r>
      <w:r w:rsidR="00514103">
        <w:rPr>
          <w:sz w:val="22"/>
          <w:szCs w:val="22"/>
        </w:rPr>
        <w:t xml:space="preserve"> 30</w:t>
      </w:r>
    </w:p>
    <w:p w:rsidR="00347076" w:rsidRPr="00A507FA" w:rsidRDefault="00E65BED" w:rsidP="003470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507FA">
        <w:rPr>
          <w:sz w:val="22"/>
          <w:szCs w:val="22"/>
        </w:rPr>
        <w:t>к Тарифному соглашению</w:t>
      </w:r>
    </w:p>
    <w:p w:rsidR="00347076" w:rsidRPr="00A507FA" w:rsidRDefault="00E65BED" w:rsidP="003470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A507FA">
        <w:rPr>
          <w:sz w:val="22"/>
          <w:szCs w:val="22"/>
        </w:rPr>
        <w:t xml:space="preserve">в сфере </w:t>
      </w:r>
      <w:r w:rsidR="00347076" w:rsidRPr="00A507FA">
        <w:rPr>
          <w:sz w:val="22"/>
          <w:szCs w:val="22"/>
        </w:rPr>
        <w:t>обязательного медицинского страхования</w:t>
      </w:r>
    </w:p>
    <w:p w:rsidR="00347076" w:rsidRPr="00A507FA" w:rsidRDefault="000D1ED2" w:rsidP="0034707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Карелия на 2020</w:t>
      </w:r>
      <w:r w:rsidR="00347076" w:rsidRPr="00A507FA">
        <w:rPr>
          <w:sz w:val="22"/>
          <w:szCs w:val="22"/>
        </w:rPr>
        <w:t xml:space="preserve"> год</w:t>
      </w:r>
    </w:p>
    <w:p w:rsidR="0084334D" w:rsidRPr="00174EF8" w:rsidRDefault="0084334D" w:rsidP="00347076">
      <w:pPr>
        <w:widowControl w:val="0"/>
        <w:autoSpaceDE w:val="0"/>
        <w:autoSpaceDN w:val="0"/>
        <w:adjustRightInd w:val="0"/>
        <w:jc w:val="right"/>
      </w:pPr>
    </w:p>
    <w:p w:rsidR="001D6790" w:rsidRPr="00174EF8" w:rsidRDefault="001D6790" w:rsidP="00683375">
      <w:pPr>
        <w:widowControl w:val="0"/>
        <w:autoSpaceDE w:val="0"/>
        <w:autoSpaceDN w:val="0"/>
        <w:adjustRightInd w:val="0"/>
        <w:jc w:val="center"/>
      </w:pPr>
    </w:p>
    <w:p w:rsidR="00683375" w:rsidRPr="00174EF8" w:rsidRDefault="00683375" w:rsidP="006833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4EF8">
        <w:rPr>
          <w:b/>
        </w:rPr>
        <w:t>КОЭФФИЦИЕНТЫ ОТНОСИТЕЛЬНОЙ</w:t>
      </w:r>
    </w:p>
    <w:p w:rsidR="00683375" w:rsidRPr="00174EF8" w:rsidRDefault="00683375" w:rsidP="006833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74EF8">
        <w:rPr>
          <w:b/>
        </w:rPr>
        <w:t>ЗАТРАТОЕМКОСТИ КСГ (для дневных стационаров)</w:t>
      </w:r>
    </w:p>
    <w:p w:rsidR="00347076" w:rsidRPr="00174EF8" w:rsidRDefault="00347076" w:rsidP="00347076">
      <w:pPr>
        <w:spacing w:line="276" w:lineRule="auto"/>
        <w:jc w:val="right"/>
        <w:rPr>
          <w:b/>
          <w:sz w:val="28"/>
          <w:szCs w:val="28"/>
        </w:rPr>
      </w:pPr>
    </w:p>
    <w:tbl>
      <w:tblPr>
        <w:tblW w:w="135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116"/>
        <w:gridCol w:w="9930"/>
        <w:gridCol w:w="1933"/>
      </w:tblGrid>
      <w:tr w:rsidR="000D1ED2" w:rsidRPr="003D5585" w:rsidTr="000D1ED2">
        <w:trPr>
          <w:trHeight w:val="1020"/>
          <w:tblHeader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 xml:space="preserve">№ </w:t>
            </w:r>
            <w:proofErr w:type="spellStart"/>
            <w:r w:rsidRPr="003D5585">
              <w:rPr>
                <w:b/>
                <w:bCs/>
                <w:color w:val="000000"/>
              </w:rPr>
              <w:t>п</w:t>
            </w:r>
            <w:proofErr w:type="spellEnd"/>
            <w:r w:rsidRPr="003D5585">
              <w:rPr>
                <w:b/>
                <w:bCs/>
                <w:color w:val="000000"/>
              </w:rPr>
              <w:t>/</w:t>
            </w:r>
            <w:proofErr w:type="spellStart"/>
            <w:r w:rsidRPr="003D558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Профиль (КПГ) и КСГ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 xml:space="preserve">Коэффициент относительной </w:t>
            </w:r>
            <w:proofErr w:type="spellStart"/>
            <w:r w:rsidRPr="003D5585">
              <w:rPr>
                <w:b/>
                <w:bCs/>
                <w:color w:val="000000"/>
              </w:rPr>
              <w:t>затратоемкости</w:t>
            </w:r>
            <w:proofErr w:type="spellEnd"/>
            <w:r w:rsidRPr="003D5585">
              <w:rPr>
                <w:b/>
                <w:bCs/>
                <w:color w:val="000000"/>
              </w:rPr>
              <w:t xml:space="preserve"> КСГ/КПГ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Акушерское дело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0,50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Акушерство и гинекология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0,80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ds02.001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Осложнения беременности, родов, послеродового периода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0,83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ds02.002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женских половых органов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0,66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ds02.003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женских половых органах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0,71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ds02.004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женских половых органах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1,06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ds02.005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Экстракорпоральное оплодотворение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ds02.006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Искусственное прерывание беременности (аборт)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0,33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ds02.007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Аборт медикаментозный*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1,04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Аллергология и иммунология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ds03.001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Нарушения с вовлечением иммунного механизма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Гастроэнтерология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0,89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ds04.001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органов пищеварения, взрослые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0,89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Гематология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1,09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ds05.001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крови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ds05.002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крови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2,41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ds05.005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3,73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Дерматология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1,54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ds06.001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Дерматозы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1,54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ds07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Детская кардиология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lastRenderedPageBreak/>
              <w:t>14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ds07.001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системы кровообращения,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ds08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Детская онкология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12,80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ds08.001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7,95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ds08.002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остром лейкозе,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14,23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ds08.003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10,34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ds09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Детская урология-андрология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1,42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ds09.001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мужских половых органах,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1,38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ds09.002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почке и мочевыделительной системе,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2,09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ds10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Детская хирургия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1,60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ds10.001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по поводу грыж,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1,60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Детская эндокринология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1,39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ds11.001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Сахарный диабет,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1,49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ds11.002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Другие болезни эндокринной системы,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1,36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Инфекционные болезни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ds12.001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Вирусный гепатит B хронический, лекарственная терапия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2,75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ds12.010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3A71F7" w:rsidP="003A3038">
            <w:pPr>
              <w:rPr>
                <w:color w:val="000000"/>
              </w:rPr>
            </w:pPr>
            <w:r w:rsidRPr="003A71F7">
              <w:rPr>
                <w:color w:val="000000"/>
              </w:rPr>
              <w:t>Лечение хронического вирусного гепатита C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4,90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ds12.011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5A19A8" w:rsidP="003A3038">
            <w:pPr>
              <w:rPr>
                <w:color w:val="000000"/>
              </w:rPr>
            </w:pPr>
            <w:r w:rsidRPr="005A19A8">
              <w:rPr>
                <w:color w:val="000000"/>
              </w:rPr>
              <w:t>Лечение хронического вирусного гепатита C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22,20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ds12.005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Другие вирусные гепатиты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ds12.006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Инфекционные и паразитарные болезни, взрослые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1,16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ds12.007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Инфекционные и паразитарные болезни,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29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ds12.008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Респираторные инфекции верхних дыхательных путей, взрослые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0,52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ds12.009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Респираторные инфекции верхних дыхательных путей,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0,65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Кардиология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0,80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ds13.001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системы кровообращения, взрослые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0,80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ds13.002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Болезни системы кровообращения с применением </w:t>
            </w:r>
            <w:proofErr w:type="spellStart"/>
            <w:r w:rsidRPr="003D5585">
              <w:rPr>
                <w:color w:val="000000"/>
              </w:rPr>
              <w:t>инвазивных</w:t>
            </w:r>
            <w:proofErr w:type="spellEnd"/>
            <w:r w:rsidRPr="003D5585">
              <w:rPr>
                <w:color w:val="000000"/>
              </w:rPr>
              <w:t xml:space="preserve"> методов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3,39</w:t>
            </w:r>
          </w:p>
        </w:tc>
      </w:tr>
      <w:tr w:rsidR="000D1ED2" w:rsidRPr="003D5585" w:rsidTr="000D1ED2">
        <w:trPr>
          <w:trHeight w:val="9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lastRenderedPageBreak/>
              <w:t>33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ds13.003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Лечение наследственных </w:t>
            </w:r>
            <w:proofErr w:type="spellStart"/>
            <w:r w:rsidRPr="003D5585">
              <w:rPr>
                <w:color w:val="000000"/>
              </w:rPr>
              <w:t>атерогенных</w:t>
            </w:r>
            <w:proofErr w:type="spellEnd"/>
            <w:r w:rsidRPr="003D5585">
              <w:rPr>
                <w:color w:val="000000"/>
              </w:rPr>
              <w:t xml:space="preserve"> нарушений липидного обмена с применением методов </w:t>
            </w:r>
            <w:proofErr w:type="spellStart"/>
            <w:r w:rsidRPr="003D5585">
              <w:rPr>
                <w:color w:val="000000"/>
              </w:rPr>
              <w:t>афереза</w:t>
            </w:r>
            <w:proofErr w:type="spellEnd"/>
            <w:r w:rsidRPr="003D5585">
              <w:rPr>
                <w:color w:val="000000"/>
              </w:rPr>
              <w:t xml:space="preserve"> (липидная фильтрация, </w:t>
            </w:r>
            <w:proofErr w:type="spellStart"/>
            <w:r w:rsidRPr="003D5585">
              <w:rPr>
                <w:color w:val="000000"/>
              </w:rPr>
              <w:t>афинная</w:t>
            </w:r>
            <w:proofErr w:type="spellEnd"/>
            <w:r w:rsidRPr="003D5585">
              <w:rPr>
                <w:color w:val="000000"/>
              </w:rPr>
              <w:t xml:space="preserve"> и </w:t>
            </w:r>
            <w:proofErr w:type="spellStart"/>
            <w:r w:rsidRPr="003D5585">
              <w:rPr>
                <w:color w:val="000000"/>
              </w:rPr>
              <w:t>иммуносорбция</w:t>
            </w:r>
            <w:proofErr w:type="spellEnd"/>
            <w:r w:rsidRPr="003D5585">
              <w:rPr>
                <w:color w:val="000000"/>
              </w:rPr>
              <w:t xml:space="preserve"> липопротеидов) в случае отсутствия эффективности базисной терапии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5,07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proofErr w:type="spellStart"/>
            <w:r w:rsidRPr="003D5585">
              <w:rPr>
                <w:b/>
                <w:bCs/>
                <w:color w:val="000000"/>
              </w:rPr>
              <w:t>Колопроктология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1,70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ds14.001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кишечнике и анальной области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1,53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ds14.002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кишечнике и анальной области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3,17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Неврология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1,05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ds15.001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нервной системы, хромосомные аномалии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ds15.002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Неврологические заболевания, лечение с применением </w:t>
            </w:r>
            <w:proofErr w:type="spellStart"/>
            <w:r w:rsidRPr="003D5585">
              <w:rPr>
                <w:color w:val="000000"/>
              </w:rPr>
              <w:t>ботулотоксина</w:t>
            </w:r>
            <w:proofErr w:type="spellEnd"/>
            <w:r w:rsidRPr="003D5585">
              <w:rPr>
                <w:color w:val="000000"/>
              </w:rPr>
              <w:t xml:space="preserve">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1,75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ds15.003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Неврологические заболевания, лечение с применением </w:t>
            </w:r>
            <w:proofErr w:type="spellStart"/>
            <w:r w:rsidRPr="003D5585">
              <w:rPr>
                <w:color w:val="000000"/>
              </w:rPr>
              <w:t>ботулотоксина</w:t>
            </w:r>
            <w:proofErr w:type="spellEnd"/>
            <w:r w:rsidRPr="003D5585">
              <w:rPr>
                <w:color w:val="000000"/>
              </w:rPr>
              <w:t xml:space="preserve">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2,89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Нейрохирургия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1,06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39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ds16.001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ds16.002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периферической нервной системе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2,57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proofErr w:type="spellStart"/>
            <w:r w:rsidRPr="003D5585">
              <w:rPr>
                <w:b/>
                <w:bCs/>
                <w:color w:val="000000"/>
              </w:rPr>
              <w:t>Неонатология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1,79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ds17.001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Нарушения, возникшие в перинатальном периоде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1,79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ds18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Нефрология (без диализа)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2,74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ds18.001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proofErr w:type="spellStart"/>
            <w:r w:rsidRPr="003D5585">
              <w:rPr>
                <w:color w:val="000000"/>
              </w:rPr>
              <w:t>Гломерулярные</w:t>
            </w:r>
            <w:proofErr w:type="spellEnd"/>
            <w:r w:rsidRPr="003D5585">
              <w:rPr>
                <w:color w:val="000000"/>
              </w:rPr>
              <w:t xml:space="preserve"> болезни, почечная недостаточность (без диализа)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1,60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ds18.002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у пациентов, получающих диализ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3,25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ds18.003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Формирование, имплантация, удаление, смена доступа для диализа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3,18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ds18.004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Другие болезни почек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0,80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19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ds19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Онкология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/>
                <w:bCs/>
              </w:rPr>
            </w:pPr>
            <w:r w:rsidRPr="0019728D">
              <w:rPr>
                <w:b/>
                <w:bCs/>
              </w:rPr>
              <w:t>6,11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1,08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1,56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3)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2,72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49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4)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3,14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5)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4,20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6)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5,37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ds19.007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7)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6,28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lastRenderedPageBreak/>
              <w:t>53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ds19.008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8)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10,97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ds19.009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9)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15,38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ds19.010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(уровень 10)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26,65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в сочетании с лекарственной терапией (уровень 1)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4,40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в сочетании с лекарственной терапией (уровень 2)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8,21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в сочетании с лекарственной терапией (уровень 3)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14,40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59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в сочетании с лекарственной терапией (уровень 4)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26,14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Лучевая терапия в сочетании с лекарственной терапией (уровень 5)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36,44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при злокачественных новообразованиях кожи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</w:pPr>
            <w:r w:rsidRPr="0019728D">
              <w:t>2,35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при злокачественных новообразованиях кожи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</w:pPr>
            <w:r w:rsidRPr="0019728D">
              <w:t>2,48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ds19.018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1,18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ds19.019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3,34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ds19.020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5,45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7,33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9,12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10,77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69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13,06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15,87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18,85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lastRenderedPageBreak/>
              <w:t>72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21,40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ds19.030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22,71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ds19.031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27,09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ds19.032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48,92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ds19.028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EB3665" w:rsidP="003A3038">
            <w:pPr>
              <w:rPr>
                <w:color w:val="000000"/>
              </w:rPr>
            </w:pPr>
            <w:r w:rsidRPr="00EB3665">
              <w:rPr>
                <w:color w:val="000000"/>
              </w:rPr>
              <w:t>Установка, замена порт системы (катетера) для лекарственной терапии злокачественных новообразований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2,17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ds19.029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Госпитализация в диагностических целях с постановкой/ подтверждением диагноза злокачественного новообразования с использованием ПЭТ КТ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  <w:rPr>
                <w:bCs/>
              </w:rPr>
            </w:pPr>
            <w:r w:rsidRPr="0019728D">
              <w:rPr>
                <w:bCs/>
              </w:rPr>
              <w:t>2,55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ds19.033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Госпитализация в диагностических целях с проведением биопсии и последующим проведением молекулярно-генетического и/или </w:t>
            </w:r>
            <w:proofErr w:type="spellStart"/>
            <w:r w:rsidRPr="003D5585">
              <w:rPr>
                <w:color w:val="000000"/>
              </w:rPr>
              <w:t>иммуногистохимического</w:t>
            </w:r>
            <w:proofErr w:type="spellEnd"/>
            <w:r w:rsidRPr="003D5585">
              <w:rPr>
                <w:color w:val="000000"/>
              </w:rPr>
              <w:t xml:space="preserve"> исследования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</w:pPr>
            <w:r w:rsidRPr="0019728D">
              <w:t>2,44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79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ds19.034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остром лейкозе, взрослые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</w:pPr>
            <w:r w:rsidRPr="0019728D">
              <w:t>7,77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ds19.035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Лекарственная терапия при других злокачественных новообразованиях лимфоидной и кроветворной тканей, взрослые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</w:pPr>
            <w:r w:rsidRPr="0019728D">
              <w:t>6,30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ds19.036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Лекарственная терапия злокачественных новообразований лимфоидной и кроветворной тканей с применением </w:t>
            </w:r>
            <w:proofErr w:type="spellStart"/>
            <w:r w:rsidRPr="003D5585">
              <w:rPr>
                <w:color w:val="000000"/>
              </w:rPr>
              <w:t>моноклональных</w:t>
            </w:r>
            <w:proofErr w:type="spellEnd"/>
            <w:r w:rsidRPr="003D5585">
              <w:rPr>
                <w:color w:val="000000"/>
              </w:rPr>
              <w:t xml:space="preserve"> антител, ингибиторов </w:t>
            </w:r>
            <w:proofErr w:type="spellStart"/>
            <w:r w:rsidRPr="003D5585">
              <w:rPr>
                <w:color w:val="000000"/>
              </w:rPr>
              <w:t>протеинкиназы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19728D" w:rsidRDefault="000D1ED2" w:rsidP="003A3038">
            <w:pPr>
              <w:jc w:val="center"/>
            </w:pPr>
            <w:r w:rsidRPr="0019728D">
              <w:t>14,41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ds20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Оториноларингология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ds20.001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уха, горла, носа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0,74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ds20.002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1,12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ds20.003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1,66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ds20.004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2,00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ds20.005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2,46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ds20.006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Замена речевого процессора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45,50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lastRenderedPageBreak/>
              <w:t>21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Офтальмология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ds21.001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и травмы глаза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0,39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89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ds21.002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органе зрения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ds21.003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органе зрения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1,44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ds21.004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органе зрения (уровень 3)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1,95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ds21.005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органе зрения (уровень 4)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2,17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ds21.006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органе зрения (уровень 5)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3,84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Педиатрия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0,93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ds22.001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Системные поражения соединительной ткани, </w:t>
            </w:r>
            <w:proofErr w:type="spellStart"/>
            <w:r w:rsidRPr="003D5585">
              <w:rPr>
                <w:color w:val="000000"/>
              </w:rPr>
              <w:t>артропатии</w:t>
            </w:r>
            <w:proofErr w:type="spellEnd"/>
            <w:r w:rsidRPr="003D5585">
              <w:rPr>
                <w:color w:val="000000"/>
              </w:rPr>
              <w:t xml:space="preserve">, </w:t>
            </w:r>
            <w:proofErr w:type="spellStart"/>
            <w:r w:rsidRPr="003D5585">
              <w:rPr>
                <w:color w:val="000000"/>
              </w:rPr>
              <w:t>спондилопатии</w:t>
            </w:r>
            <w:proofErr w:type="spellEnd"/>
            <w:r w:rsidRPr="003D5585">
              <w:rPr>
                <w:color w:val="000000"/>
              </w:rPr>
              <w:t>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2,31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ds22.002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органов пищеварения,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0,89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Пульмонология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ds23.001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органов дыхания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Ревматология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1,46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ds24.001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Системные поражения соединительной ткани, </w:t>
            </w:r>
            <w:proofErr w:type="spellStart"/>
            <w:r w:rsidRPr="003D5585">
              <w:rPr>
                <w:color w:val="000000"/>
              </w:rPr>
              <w:t>артропатии</w:t>
            </w:r>
            <w:proofErr w:type="spellEnd"/>
            <w:r w:rsidRPr="003D5585">
              <w:rPr>
                <w:color w:val="000000"/>
              </w:rPr>
              <w:t xml:space="preserve">, </w:t>
            </w:r>
            <w:proofErr w:type="spellStart"/>
            <w:r w:rsidRPr="003D5585">
              <w:rPr>
                <w:color w:val="000000"/>
              </w:rPr>
              <w:t>спондилопатии</w:t>
            </w:r>
            <w:proofErr w:type="spellEnd"/>
            <w:r w:rsidRPr="003D5585">
              <w:rPr>
                <w:color w:val="000000"/>
              </w:rPr>
              <w:t>, взрослые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1,46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proofErr w:type="spellStart"/>
            <w:r w:rsidRPr="003D5585">
              <w:rPr>
                <w:b/>
                <w:bCs/>
                <w:color w:val="000000"/>
              </w:rPr>
              <w:t>Сердечно-сосудистая</w:t>
            </w:r>
            <w:proofErr w:type="spellEnd"/>
            <w:r w:rsidRPr="003D5585">
              <w:rPr>
                <w:b/>
                <w:bCs/>
                <w:color w:val="000000"/>
              </w:rPr>
              <w:t xml:space="preserve"> хирургия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1,88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ds25.001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Диагностическое обследование </w:t>
            </w:r>
            <w:proofErr w:type="spellStart"/>
            <w:r w:rsidRPr="003D5585">
              <w:rPr>
                <w:color w:val="000000"/>
              </w:rPr>
              <w:t>сердечно-сосудистой</w:t>
            </w:r>
            <w:proofErr w:type="spellEnd"/>
            <w:r w:rsidRPr="003D5585">
              <w:rPr>
                <w:color w:val="000000"/>
              </w:rPr>
              <w:t xml:space="preserve"> системы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1,84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99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ds25.002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сосудах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2,18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ds25.003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сосудах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4,31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Стоматология детская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ds26.001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Терапия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0,74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ds27.001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Отравления и другие воздействия внешних причин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0,74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ds28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Торакальная хирургия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1,32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ds28.001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нижних дыхательных путях и легочной ткани, органах средостения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1,32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29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ds29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Травматология и ортопедия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1,25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ds29.001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костно-мышечной системе и суставах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1,44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ds29.002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костно-мышечной системе и суставах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1,69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ds29.003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костно-мышечной системе и суставах (уровень 3)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2,49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lastRenderedPageBreak/>
              <w:t>107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ds29.004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Заболевания опорно-двигательного аппарата, травмы, болезни мягких тканей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1,05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30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ds30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Урология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ds30.001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0,80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109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ds30.002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мужских половых органах, взрослые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2,18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ds30.003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мужских половых органах, взрослые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2,58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ds30.004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почке и мочевыделительной системе, взрослые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1,97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ds30.005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почке и мочевыделительной системе, взрослые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2,04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ds30.006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почке и мочевыделительной системе, взрослые (уровень 3)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2,95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31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ds31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Хирургия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0,92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ds31.001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Болезни, новообразования молочной железы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0,89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ds31.002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коже, подкожной клетчатке, придатках кожи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0,75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ds31.003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коже, подкожной клетчатке, придатках кожи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1,00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ds31.004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коже, подкожной клетчатке, придатках кожи (уровень 3)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4,34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ds31.005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органах кроветворения и иммунной системы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1,29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119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ds31.006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молочной железе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2,60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32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ds32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Хирургия (абдоминальная)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1,85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ds32.001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пищеводе, желудке, двенадцатиперстной кишке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2,11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ds32.002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пищеводе, желудке, двенадцатиперстной кишке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3,55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ds32.003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по поводу грыж, взрослые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1,57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ds32.004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по поводу грыж, взрослые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2,26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ds32.005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по поводу грыж, взрослые (уровень 3)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3,24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ds32.006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желчном пузыре и желчевыводящих путях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1,70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ds32.007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Другие операции на органах брюшной полости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2,06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ds32.008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Другие операции на органах брюшной полости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2,17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33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ds33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Хирургия (</w:t>
            </w:r>
            <w:proofErr w:type="spellStart"/>
            <w:r w:rsidRPr="003D5585">
              <w:rPr>
                <w:b/>
                <w:bCs/>
                <w:color w:val="000000"/>
              </w:rPr>
              <w:t>комбустиология</w:t>
            </w:r>
            <w:proofErr w:type="spellEnd"/>
            <w:r w:rsidRPr="003D5585">
              <w:rPr>
                <w:b/>
                <w:bCs/>
                <w:color w:val="000000"/>
              </w:rPr>
              <w:t>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1,10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ds33.001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Ожоги и отморожения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1,10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34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ds34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Челюстно-лицевая хирургия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0,89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129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ds34.001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0,88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lastRenderedPageBreak/>
              <w:t>130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ds34.002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органах полости рта (уровень 1)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0,92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ds34.003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Операции на органах полости рта (уровень 2)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1,56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35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ds35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Эндокринология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1,23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ds35.001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Сахарный диабет, взрослые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1,08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ds35.002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Другие болезни эндокринной системы, новообразования эндокринных желез доброкачественные, </w:t>
            </w:r>
            <w:proofErr w:type="spellStart"/>
            <w:r w:rsidRPr="003D5585">
              <w:rPr>
                <w:color w:val="000000"/>
              </w:rPr>
              <w:t>in</w:t>
            </w:r>
            <w:proofErr w:type="spellEnd"/>
            <w:r w:rsidRPr="003D5585">
              <w:rPr>
                <w:color w:val="000000"/>
              </w:rPr>
              <w:t xml:space="preserve"> </w:t>
            </w:r>
            <w:proofErr w:type="spellStart"/>
            <w:r w:rsidRPr="003D5585">
              <w:rPr>
                <w:color w:val="000000"/>
              </w:rPr>
              <w:t>situ</w:t>
            </w:r>
            <w:proofErr w:type="spellEnd"/>
            <w:r w:rsidRPr="003D5585">
              <w:rPr>
                <w:color w:val="000000"/>
              </w:rPr>
              <w:t>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1,41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ds35.003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Кистозный фиброз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2,58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ds35.004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12,27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36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ds36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Прочее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 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ds36.001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Комплексное лечение с применением препаратов иммуноглобулина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7,86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ds36.002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0,56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ds36.003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0,46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139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ds36.004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Лечение с применением генно-инженерных биологических препаратов и селективных иммунодепрессантов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9,74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140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ds36.005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Отторжение, отмирание трансплантата органов и тканей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7,40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141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ds36.006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Злокачественное новообразование без специального противоопухолевого лечения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0,40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b/>
                <w:color w:val="000000"/>
              </w:rPr>
            </w:pPr>
            <w:r w:rsidRPr="00F969EA">
              <w:rPr>
                <w:b/>
                <w:color w:val="000000"/>
              </w:rPr>
              <w:t>37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ds37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Медицинская реабилитация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b/>
                <w:bCs/>
                <w:color w:val="000000"/>
              </w:rPr>
            </w:pPr>
            <w:r w:rsidRPr="003D5585">
              <w:rPr>
                <w:b/>
                <w:bCs/>
                <w:color w:val="000000"/>
              </w:rPr>
              <w:t>1,71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142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ds37.001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1,61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143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ds37.002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1,94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144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ds37.003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1,52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145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ds37.004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1,82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146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ds37.005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Медицинская </w:t>
            </w:r>
            <w:proofErr w:type="spellStart"/>
            <w:r w:rsidRPr="003D5585">
              <w:rPr>
                <w:color w:val="000000"/>
              </w:rPr>
              <w:t>кардиореабилитация</w:t>
            </w:r>
            <w:proofErr w:type="spellEnd"/>
            <w:r w:rsidRPr="003D5585">
              <w:rPr>
                <w:color w:val="000000"/>
              </w:rPr>
              <w:t xml:space="preserve"> (2 балла по ШРМ)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1,39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147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ds37.006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Медицинская </w:t>
            </w:r>
            <w:proofErr w:type="spellStart"/>
            <w:r w:rsidRPr="003D5585">
              <w:rPr>
                <w:color w:val="000000"/>
              </w:rPr>
              <w:t>кардиореабилитация</w:t>
            </w:r>
            <w:proofErr w:type="spellEnd"/>
            <w:r w:rsidRPr="003D5585">
              <w:rPr>
                <w:color w:val="000000"/>
              </w:rPr>
              <w:t xml:space="preserve"> (3 балла по ШРМ)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1,67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lastRenderedPageBreak/>
              <w:t>148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ds37.007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0,85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149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ds37.008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1,09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150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ds37.009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1,50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151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ds37.010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 xml:space="preserve">Медицинская реабилитация детей с нарушениями слуха без замены речевого процессора системы </w:t>
            </w:r>
            <w:proofErr w:type="spellStart"/>
            <w:r w:rsidRPr="003D5585">
              <w:rPr>
                <w:color w:val="000000"/>
              </w:rPr>
              <w:t>кохлеарной</w:t>
            </w:r>
            <w:proofErr w:type="spellEnd"/>
            <w:r w:rsidRPr="003D5585">
              <w:rPr>
                <w:color w:val="000000"/>
              </w:rPr>
              <w:t xml:space="preserve"> имплантации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1,80</w:t>
            </w:r>
          </w:p>
        </w:tc>
      </w:tr>
      <w:tr w:rsidR="000D1ED2" w:rsidRPr="003D5585" w:rsidTr="000D1ED2">
        <w:trPr>
          <w:trHeight w:val="3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152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ds37.011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Медицинская реабилитация детей с поражениями центральной нервной системы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2,75</w:t>
            </w:r>
          </w:p>
        </w:tc>
      </w:tr>
      <w:tr w:rsidR="000D1ED2" w:rsidRPr="003D5585" w:rsidTr="000D1ED2">
        <w:trPr>
          <w:trHeight w:val="600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0D1ED2" w:rsidRPr="00F969EA" w:rsidRDefault="000D1ED2" w:rsidP="003A3038">
            <w:pPr>
              <w:jc w:val="center"/>
              <w:rPr>
                <w:color w:val="000000"/>
              </w:rPr>
            </w:pPr>
            <w:r w:rsidRPr="00F969EA">
              <w:rPr>
                <w:color w:val="000000"/>
              </w:rPr>
              <w:t>153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ds37.012</w:t>
            </w:r>
          </w:p>
        </w:tc>
        <w:tc>
          <w:tcPr>
            <w:tcW w:w="9930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rPr>
                <w:color w:val="000000"/>
              </w:rPr>
            </w:pPr>
            <w:r w:rsidRPr="003D5585">
              <w:rPr>
                <w:color w:val="000000"/>
              </w:rP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0D1ED2" w:rsidRPr="003D5585" w:rsidRDefault="000D1ED2" w:rsidP="003A3038">
            <w:pPr>
              <w:jc w:val="center"/>
              <w:rPr>
                <w:color w:val="000000"/>
              </w:rPr>
            </w:pPr>
            <w:r w:rsidRPr="003D5585">
              <w:rPr>
                <w:color w:val="000000"/>
              </w:rPr>
              <w:t>2,35</w:t>
            </w:r>
          </w:p>
        </w:tc>
      </w:tr>
    </w:tbl>
    <w:p w:rsidR="00C26E00" w:rsidRDefault="00C26E00" w:rsidP="000D1ED2">
      <w:pPr>
        <w:tabs>
          <w:tab w:val="left" w:pos="1230"/>
        </w:tabs>
        <w:jc w:val="center"/>
      </w:pPr>
    </w:p>
    <w:p w:rsidR="007D62A1" w:rsidRPr="00C26E00" w:rsidRDefault="00C26E00" w:rsidP="00C26E00">
      <w:pPr>
        <w:tabs>
          <w:tab w:val="left" w:pos="1230"/>
        </w:tabs>
      </w:pPr>
      <w:r>
        <w:tab/>
      </w:r>
      <w:r w:rsidRPr="00C26E00">
        <w:t>Оплата по КСГ осуществляется в случае назначения лекарственного препарата по решению врачебной комиссии</w:t>
      </w:r>
      <w:r>
        <w:t>.</w:t>
      </w:r>
    </w:p>
    <w:sectPr w:rsidR="007D62A1" w:rsidRPr="00C26E00" w:rsidSect="00C26E00">
      <w:headerReference w:type="default" r:id="rId7"/>
      <w:pgSz w:w="16838" w:h="11906" w:orient="landscape"/>
      <w:pgMar w:top="1560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28" w:rsidRDefault="00897328" w:rsidP="00617D51">
      <w:r>
        <w:separator/>
      </w:r>
    </w:p>
  </w:endnote>
  <w:endnote w:type="continuationSeparator" w:id="1">
    <w:p w:rsidR="00897328" w:rsidRDefault="00897328" w:rsidP="0061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28" w:rsidRDefault="00897328" w:rsidP="00617D51">
      <w:r>
        <w:separator/>
      </w:r>
    </w:p>
  </w:footnote>
  <w:footnote w:type="continuationSeparator" w:id="1">
    <w:p w:rsidR="00897328" w:rsidRDefault="00897328" w:rsidP="00617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3076"/>
      <w:docPartObj>
        <w:docPartGallery w:val="Page Numbers (Top of Page)"/>
        <w:docPartUnique/>
      </w:docPartObj>
    </w:sdtPr>
    <w:sdtContent>
      <w:p w:rsidR="00897328" w:rsidRDefault="00A96279">
        <w:pPr>
          <w:pStyle w:val="a3"/>
          <w:jc w:val="center"/>
        </w:pPr>
        <w:fldSimple w:instr=" PAGE   \* MERGEFORMAT ">
          <w:r w:rsidR="00514103">
            <w:rPr>
              <w:noProof/>
            </w:rPr>
            <w:t>1</w:t>
          </w:r>
        </w:fldSimple>
      </w:p>
    </w:sdtContent>
  </w:sdt>
  <w:p w:rsidR="00897328" w:rsidRDefault="0089732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DB"/>
    <w:multiLevelType w:val="hybridMultilevel"/>
    <w:tmpl w:val="F4E6B4F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3A0FFC"/>
    <w:multiLevelType w:val="hybridMultilevel"/>
    <w:tmpl w:val="C436069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5D7E1F"/>
    <w:multiLevelType w:val="hybridMultilevel"/>
    <w:tmpl w:val="EBB2CDF2"/>
    <w:lvl w:ilvl="0" w:tplc="78E8D0C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36E51"/>
    <w:multiLevelType w:val="hybridMultilevel"/>
    <w:tmpl w:val="C3BECBB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4F2141"/>
    <w:multiLevelType w:val="hybridMultilevel"/>
    <w:tmpl w:val="E81E8C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BBA684D"/>
    <w:multiLevelType w:val="hybridMultilevel"/>
    <w:tmpl w:val="4F58665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A930D9"/>
    <w:multiLevelType w:val="hybridMultilevel"/>
    <w:tmpl w:val="748CAB12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D155D6D"/>
    <w:multiLevelType w:val="hybridMultilevel"/>
    <w:tmpl w:val="B28E8044"/>
    <w:lvl w:ilvl="0" w:tplc="7370F9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443C9D"/>
    <w:multiLevelType w:val="hybridMultilevel"/>
    <w:tmpl w:val="0398343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B264C"/>
    <w:multiLevelType w:val="hybridMultilevel"/>
    <w:tmpl w:val="EF30AE1A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45083"/>
    <w:multiLevelType w:val="hybridMultilevel"/>
    <w:tmpl w:val="0A3C021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0E32B76"/>
    <w:multiLevelType w:val="hybridMultilevel"/>
    <w:tmpl w:val="4FDE64EC"/>
    <w:lvl w:ilvl="0" w:tplc="13D41F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622E78"/>
    <w:multiLevelType w:val="hybridMultilevel"/>
    <w:tmpl w:val="C250012E"/>
    <w:lvl w:ilvl="0" w:tplc="A6185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7D070E0"/>
    <w:multiLevelType w:val="hybridMultilevel"/>
    <w:tmpl w:val="121E550C"/>
    <w:lvl w:ilvl="0" w:tplc="172E83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220336"/>
    <w:multiLevelType w:val="hybridMultilevel"/>
    <w:tmpl w:val="A85C4B58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F3B76F3"/>
    <w:multiLevelType w:val="hybridMultilevel"/>
    <w:tmpl w:val="BB80B564"/>
    <w:lvl w:ilvl="0" w:tplc="061823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20B5F18"/>
    <w:multiLevelType w:val="hybridMultilevel"/>
    <w:tmpl w:val="C56C31E0"/>
    <w:lvl w:ilvl="0" w:tplc="53B24A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F28068B"/>
    <w:multiLevelType w:val="hybridMultilevel"/>
    <w:tmpl w:val="7B8E6D74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34554"/>
    <w:multiLevelType w:val="hybridMultilevel"/>
    <w:tmpl w:val="C90A0DEC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22B5C"/>
    <w:multiLevelType w:val="hybridMultilevel"/>
    <w:tmpl w:val="ED0684CC"/>
    <w:lvl w:ilvl="0" w:tplc="D82210AE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94238A"/>
    <w:multiLevelType w:val="hybridMultilevel"/>
    <w:tmpl w:val="3BBC03C2"/>
    <w:lvl w:ilvl="0" w:tplc="172E8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877AB"/>
    <w:multiLevelType w:val="hybridMultilevel"/>
    <w:tmpl w:val="547459BC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786842"/>
    <w:multiLevelType w:val="hybridMultilevel"/>
    <w:tmpl w:val="DB46B370"/>
    <w:lvl w:ilvl="0" w:tplc="FC7CDF1C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3CB119D"/>
    <w:multiLevelType w:val="hybridMultilevel"/>
    <w:tmpl w:val="C44061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8"/>
  </w:num>
  <w:num w:numId="5">
    <w:abstractNumId w:val="2"/>
  </w:num>
  <w:num w:numId="6">
    <w:abstractNumId w:val="3"/>
  </w:num>
  <w:num w:numId="7">
    <w:abstractNumId w:val="16"/>
  </w:num>
  <w:num w:numId="8">
    <w:abstractNumId w:val="23"/>
  </w:num>
  <w:num w:numId="9">
    <w:abstractNumId w:val="4"/>
  </w:num>
  <w:num w:numId="10">
    <w:abstractNumId w:val="10"/>
  </w:num>
  <w:num w:numId="11">
    <w:abstractNumId w:val="14"/>
  </w:num>
  <w:num w:numId="12">
    <w:abstractNumId w:val="22"/>
  </w:num>
  <w:num w:numId="13">
    <w:abstractNumId w:val="0"/>
  </w:num>
  <w:num w:numId="14">
    <w:abstractNumId w:val="20"/>
  </w:num>
  <w:num w:numId="15">
    <w:abstractNumId w:val="8"/>
  </w:num>
  <w:num w:numId="16">
    <w:abstractNumId w:val="17"/>
  </w:num>
  <w:num w:numId="17">
    <w:abstractNumId w:val="19"/>
  </w:num>
  <w:num w:numId="18">
    <w:abstractNumId w:val="21"/>
  </w:num>
  <w:num w:numId="19">
    <w:abstractNumId w:val="1"/>
  </w:num>
  <w:num w:numId="20">
    <w:abstractNumId w:val="15"/>
  </w:num>
  <w:num w:numId="21">
    <w:abstractNumId w:val="7"/>
  </w:num>
  <w:num w:numId="22">
    <w:abstractNumId w:val="5"/>
  </w:num>
  <w:num w:numId="23">
    <w:abstractNumId w:val="1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076"/>
    <w:rsid w:val="00022B20"/>
    <w:rsid w:val="000B0C2A"/>
    <w:rsid w:val="000D1ED2"/>
    <w:rsid w:val="0014319A"/>
    <w:rsid w:val="00150D2F"/>
    <w:rsid w:val="00170FC8"/>
    <w:rsid w:val="00174EF8"/>
    <w:rsid w:val="001A3420"/>
    <w:rsid w:val="001B4955"/>
    <w:rsid w:val="001D6790"/>
    <w:rsid w:val="001E663D"/>
    <w:rsid w:val="0023074D"/>
    <w:rsid w:val="00232BE1"/>
    <w:rsid w:val="00252485"/>
    <w:rsid w:val="00262573"/>
    <w:rsid w:val="00263447"/>
    <w:rsid w:val="00272DA5"/>
    <w:rsid w:val="00290F55"/>
    <w:rsid w:val="00314151"/>
    <w:rsid w:val="00320F49"/>
    <w:rsid w:val="003405BE"/>
    <w:rsid w:val="00347076"/>
    <w:rsid w:val="00394023"/>
    <w:rsid w:val="003A71F7"/>
    <w:rsid w:val="003C22E2"/>
    <w:rsid w:val="003C3F8C"/>
    <w:rsid w:val="00400039"/>
    <w:rsid w:val="00435B77"/>
    <w:rsid w:val="00464E1B"/>
    <w:rsid w:val="00483453"/>
    <w:rsid w:val="00493251"/>
    <w:rsid w:val="004A1D2F"/>
    <w:rsid w:val="00514103"/>
    <w:rsid w:val="0057674A"/>
    <w:rsid w:val="0058083B"/>
    <w:rsid w:val="005A19A8"/>
    <w:rsid w:val="005A7B86"/>
    <w:rsid w:val="005B2536"/>
    <w:rsid w:val="005B4FA8"/>
    <w:rsid w:val="00617D51"/>
    <w:rsid w:val="00626FFD"/>
    <w:rsid w:val="00655636"/>
    <w:rsid w:val="00683375"/>
    <w:rsid w:val="00721D11"/>
    <w:rsid w:val="007D399B"/>
    <w:rsid w:val="007D62A1"/>
    <w:rsid w:val="00815290"/>
    <w:rsid w:val="00815B57"/>
    <w:rsid w:val="00820F86"/>
    <w:rsid w:val="0084334D"/>
    <w:rsid w:val="00897328"/>
    <w:rsid w:val="008C3EF8"/>
    <w:rsid w:val="008C4291"/>
    <w:rsid w:val="008C495F"/>
    <w:rsid w:val="0091295C"/>
    <w:rsid w:val="00936540"/>
    <w:rsid w:val="00A45DB2"/>
    <w:rsid w:val="00A47EEC"/>
    <w:rsid w:val="00A507FA"/>
    <w:rsid w:val="00A96279"/>
    <w:rsid w:val="00B55471"/>
    <w:rsid w:val="00B67FC2"/>
    <w:rsid w:val="00B701E6"/>
    <w:rsid w:val="00BC0C73"/>
    <w:rsid w:val="00BD7901"/>
    <w:rsid w:val="00C26E00"/>
    <w:rsid w:val="00C678F2"/>
    <w:rsid w:val="00D20B9B"/>
    <w:rsid w:val="00DC61A0"/>
    <w:rsid w:val="00DD682D"/>
    <w:rsid w:val="00E0149B"/>
    <w:rsid w:val="00E26E00"/>
    <w:rsid w:val="00E5221F"/>
    <w:rsid w:val="00E65BED"/>
    <w:rsid w:val="00E73518"/>
    <w:rsid w:val="00E87459"/>
    <w:rsid w:val="00EB3665"/>
    <w:rsid w:val="00F02B2E"/>
    <w:rsid w:val="00FC4C01"/>
    <w:rsid w:val="00FC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D1ED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1ED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1ED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D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D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2B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2B2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D6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1E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1E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0D1E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Normal">
    <w:name w:val="ConsPlusNormal"/>
    <w:rsid w:val="000D1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1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1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1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1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1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1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1E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D1E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0D1E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1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D1ED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1E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1ED2"/>
    <w:rPr>
      <w:b/>
      <w:bCs/>
    </w:rPr>
  </w:style>
  <w:style w:type="character" w:customStyle="1" w:styleId="af0">
    <w:name w:val="Основной текст_"/>
    <w:basedOn w:val="a0"/>
    <w:link w:val="1"/>
    <w:rsid w:val="000D1E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0D1ED2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character" w:customStyle="1" w:styleId="af1">
    <w:name w:val="Другое_"/>
    <w:basedOn w:val="a0"/>
    <w:link w:val="af2"/>
    <w:rsid w:val="000D1E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Другое"/>
    <w:basedOn w:val="a"/>
    <w:link w:val="af1"/>
    <w:rsid w:val="000D1ED2"/>
    <w:pPr>
      <w:widowControl w:val="0"/>
      <w:shd w:val="clear" w:color="auto" w:fill="FFFFFF"/>
      <w:ind w:firstLine="400"/>
      <w:jc w:val="both"/>
    </w:pPr>
    <w:rPr>
      <w:sz w:val="28"/>
      <w:szCs w:val="28"/>
      <w:lang w:eastAsia="en-US"/>
    </w:rPr>
  </w:style>
  <w:style w:type="character" w:styleId="af3">
    <w:name w:val="Placeholder Text"/>
    <w:basedOn w:val="a0"/>
    <w:uiPriority w:val="99"/>
    <w:semiHidden/>
    <w:rsid w:val="000D1ED2"/>
    <w:rPr>
      <w:color w:val="808080"/>
    </w:rPr>
  </w:style>
  <w:style w:type="character" w:styleId="af4">
    <w:name w:val="Hyperlink"/>
    <w:basedOn w:val="a0"/>
    <w:uiPriority w:val="99"/>
    <w:unhideWhenUsed/>
    <w:rsid w:val="000D1ED2"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0D1E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0D1ED2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0D1E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kov</cp:lastModifiedBy>
  <cp:revision>35</cp:revision>
  <cp:lastPrinted>2017-12-26T07:18:00Z</cp:lastPrinted>
  <dcterms:created xsi:type="dcterms:W3CDTF">2015-12-16T06:44:00Z</dcterms:created>
  <dcterms:modified xsi:type="dcterms:W3CDTF">2019-12-28T12:46:00Z</dcterms:modified>
</cp:coreProperties>
</file>