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5E" w:rsidRPr="00AD60AD" w:rsidRDefault="00BE715E" w:rsidP="00BE715E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AD60AD">
        <w:rPr>
          <w:sz w:val="24"/>
          <w:szCs w:val="24"/>
        </w:rPr>
        <w:t>Приложение №3</w:t>
      </w:r>
      <w:r w:rsidR="00D978B3" w:rsidRPr="00AD60AD">
        <w:rPr>
          <w:sz w:val="24"/>
          <w:szCs w:val="24"/>
        </w:rPr>
        <w:t>7</w:t>
      </w:r>
    </w:p>
    <w:p w:rsidR="00BE715E" w:rsidRPr="00AD60AD" w:rsidRDefault="00BE715E" w:rsidP="00BE715E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AD60AD">
        <w:rPr>
          <w:sz w:val="24"/>
          <w:szCs w:val="24"/>
        </w:rPr>
        <w:t xml:space="preserve">                                                                      к Тарифно</w:t>
      </w:r>
      <w:r w:rsidR="00D91C5E" w:rsidRPr="00AD60AD">
        <w:rPr>
          <w:sz w:val="24"/>
          <w:szCs w:val="24"/>
        </w:rPr>
        <w:t>му</w:t>
      </w:r>
      <w:r w:rsidRPr="00AD60AD">
        <w:rPr>
          <w:sz w:val="24"/>
          <w:szCs w:val="24"/>
        </w:rPr>
        <w:t xml:space="preserve"> соглашени</w:t>
      </w:r>
      <w:r w:rsidR="00D91C5E" w:rsidRPr="00AD60AD">
        <w:rPr>
          <w:sz w:val="24"/>
          <w:szCs w:val="24"/>
        </w:rPr>
        <w:t>ю</w:t>
      </w:r>
    </w:p>
    <w:p w:rsidR="00BE715E" w:rsidRPr="00AD60AD" w:rsidRDefault="00BE715E" w:rsidP="00BE715E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D60AD">
        <w:rPr>
          <w:rFonts w:ascii="Times New Roman" w:hAnsi="Times New Roman" w:cs="Times New Roman"/>
          <w:sz w:val="22"/>
          <w:szCs w:val="22"/>
        </w:rPr>
        <w:t>в сфере обязательного медицинского страхования</w:t>
      </w:r>
    </w:p>
    <w:p w:rsidR="00BE715E" w:rsidRPr="00AD60AD" w:rsidRDefault="00BE715E" w:rsidP="00BE715E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0AD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Pr="00AD60AD">
        <w:rPr>
          <w:rFonts w:ascii="Times New Roman" w:hAnsi="Times New Roman" w:cs="Times New Roman"/>
          <w:sz w:val="24"/>
          <w:szCs w:val="24"/>
        </w:rPr>
        <w:t>на 201</w:t>
      </w:r>
      <w:r w:rsidR="00BB6E10">
        <w:rPr>
          <w:rFonts w:ascii="Times New Roman" w:hAnsi="Times New Roman" w:cs="Times New Roman"/>
          <w:sz w:val="24"/>
          <w:szCs w:val="24"/>
        </w:rPr>
        <w:t>9</w:t>
      </w:r>
      <w:r w:rsidRPr="00AD60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E715E" w:rsidRPr="00AD60AD" w:rsidRDefault="00BE715E" w:rsidP="00BE715E">
      <w:pPr>
        <w:ind w:firstLine="709"/>
        <w:jc w:val="both"/>
        <w:rPr>
          <w:sz w:val="26"/>
          <w:szCs w:val="26"/>
        </w:rPr>
      </w:pPr>
    </w:p>
    <w:p w:rsidR="00BE715E" w:rsidRPr="00AD60AD" w:rsidRDefault="00BE715E" w:rsidP="00BE715E">
      <w:pPr>
        <w:ind w:firstLine="709"/>
        <w:jc w:val="center"/>
        <w:rPr>
          <w:b/>
          <w:sz w:val="28"/>
          <w:szCs w:val="28"/>
        </w:rPr>
      </w:pPr>
      <w:r w:rsidRPr="00AD60AD">
        <w:rPr>
          <w:b/>
          <w:sz w:val="28"/>
          <w:szCs w:val="28"/>
        </w:rPr>
        <w:t xml:space="preserve">Перечень КСГ, </w:t>
      </w:r>
    </w:p>
    <w:p w:rsidR="00BE715E" w:rsidRPr="00AD60AD" w:rsidRDefault="00BE715E" w:rsidP="00BE715E">
      <w:pPr>
        <w:ind w:firstLine="709"/>
        <w:jc w:val="center"/>
        <w:rPr>
          <w:b/>
          <w:sz w:val="28"/>
          <w:szCs w:val="28"/>
        </w:rPr>
      </w:pPr>
      <w:r w:rsidRPr="00AD60AD">
        <w:rPr>
          <w:b/>
          <w:sz w:val="28"/>
          <w:szCs w:val="28"/>
        </w:rPr>
        <w:t xml:space="preserve">оплата которых </w:t>
      </w:r>
      <w:r w:rsidR="004968A9" w:rsidRPr="00AD60AD">
        <w:rPr>
          <w:b/>
          <w:sz w:val="28"/>
          <w:szCs w:val="28"/>
        </w:rPr>
        <w:t xml:space="preserve">в условиях круглосуточного стационара </w:t>
      </w:r>
      <w:r w:rsidR="001D2CC0" w:rsidRPr="00AD60AD">
        <w:rPr>
          <w:b/>
          <w:sz w:val="28"/>
          <w:szCs w:val="28"/>
        </w:rPr>
        <w:t xml:space="preserve">осуществляется </w:t>
      </w:r>
      <w:r w:rsidRPr="00AD60AD">
        <w:rPr>
          <w:b/>
          <w:sz w:val="28"/>
          <w:szCs w:val="28"/>
        </w:rPr>
        <w:t>в полном объеме, независимо от длительности лечения</w:t>
      </w:r>
      <w:r w:rsidR="001D2CC0" w:rsidRPr="00AD60AD">
        <w:rPr>
          <w:b/>
          <w:sz w:val="28"/>
          <w:szCs w:val="28"/>
        </w:rPr>
        <w:t xml:space="preserve"> </w:t>
      </w:r>
      <w:r w:rsidRPr="00AD60AD">
        <w:rPr>
          <w:b/>
          <w:sz w:val="28"/>
          <w:szCs w:val="28"/>
        </w:rPr>
        <w:t>(в том числе при переводе пациента в другую МО, преждевременной выписке пациента из МО при его письменном отказе от дальнейшего лечения или самовольном уходе из отделения, летальном исходе)</w:t>
      </w:r>
    </w:p>
    <w:p w:rsidR="00BE715E" w:rsidRPr="00AD60AD" w:rsidRDefault="00BE715E" w:rsidP="00BE715E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526"/>
        <w:gridCol w:w="7796"/>
      </w:tblGrid>
      <w:tr w:rsidR="007B2FA8" w:rsidRPr="00AD60AD" w:rsidTr="007B2FA8">
        <w:trPr>
          <w:cantSplit/>
          <w:trHeight w:val="284"/>
          <w:tblHeader/>
        </w:trPr>
        <w:tc>
          <w:tcPr>
            <w:tcW w:w="1526" w:type="dxa"/>
            <w:shd w:val="clear" w:color="auto" w:fill="F2F2F2" w:themeFill="background1" w:themeFillShade="F2"/>
          </w:tcPr>
          <w:p w:rsidR="007B2FA8" w:rsidRPr="00AD60AD" w:rsidRDefault="007B2FA8" w:rsidP="0059723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D60AD">
              <w:rPr>
                <w:b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7B2FA8" w:rsidRPr="00AD60AD" w:rsidRDefault="007B2FA8" w:rsidP="0059723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D60AD">
              <w:rPr>
                <w:b/>
                <w:sz w:val="24"/>
                <w:szCs w:val="24"/>
                <w:lang w:val="ru-RU"/>
              </w:rPr>
              <w:t xml:space="preserve">Наименование КСГ 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st02.001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Осложнения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, </w:t>
            </w:r>
            <w:proofErr w:type="spellStart"/>
            <w:r w:rsidRPr="003F105D">
              <w:rPr>
                <w:rFonts w:eastAsia="Calibri"/>
                <w:szCs w:val="24"/>
              </w:rPr>
              <w:t>связанные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с </w:t>
            </w:r>
            <w:proofErr w:type="spellStart"/>
            <w:r w:rsidRPr="003F105D">
              <w:rPr>
                <w:rFonts w:eastAsia="Calibri"/>
                <w:szCs w:val="24"/>
              </w:rPr>
              <w:t>беременностью</w:t>
            </w:r>
            <w:proofErr w:type="spellEnd"/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st02.002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Беременность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, </w:t>
            </w:r>
            <w:proofErr w:type="spellStart"/>
            <w:r w:rsidRPr="003F105D">
              <w:rPr>
                <w:rFonts w:eastAsia="Calibri"/>
                <w:szCs w:val="24"/>
              </w:rPr>
              <w:t>закончившаяся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</w:t>
            </w:r>
            <w:proofErr w:type="spellStart"/>
            <w:r w:rsidRPr="003F105D">
              <w:rPr>
                <w:rFonts w:eastAsia="Calibri"/>
                <w:szCs w:val="24"/>
              </w:rPr>
              <w:t>абортивным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</w:t>
            </w:r>
            <w:proofErr w:type="spellStart"/>
            <w:r w:rsidRPr="003F105D">
              <w:rPr>
                <w:rFonts w:eastAsia="Calibri"/>
                <w:szCs w:val="24"/>
              </w:rPr>
              <w:t>исходом</w:t>
            </w:r>
            <w:proofErr w:type="spellEnd"/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st02.003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Родоразрешение</w:t>
            </w:r>
            <w:proofErr w:type="spellEnd"/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st02.004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Кесарево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</w:t>
            </w:r>
            <w:proofErr w:type="spellStart"/>
            <w:r w:rsidRPr="003F105D">
              <w:rPr>
                <w:rFonts w:eastAsia="Calibri"/>
                <w:szCs w:val="24"/>
              </w:rPr>
              <w:t>сечение</w:t>
            </w:r>
            <w:proofErr w:type="spellEnd"/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st02.010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женских половых органах (уровень 1)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st02.011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женских половых органах (уровень 2)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st03.002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Ангионевротический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</w:t>
            </w:r>
            <w:proofErr w:type="spellStart"/>
            <w:r w:rsidRPr="003F105D">
              <w:rPr>
                <w:rFonts w:eastAsia="Calibri"/>
                <w:szCs w:val="24"/>
              </w:rPr>
              <w:t>отек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, </w:t>
            </w:r>
            <w:proofErr w:type="spellStart"/>
            <w:r w:rsidRPr="003F105D">
              <w:rPr>
                <w:rFonts w:eastAsia="Calibri"/>
                <w:szCs w:val="24"/>
              </w:rPr>
              <w:t>анафилактический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</w:t>
            </w:r>
            <w:proofErr w:type="spellStart"/>
            <w:r w:rsidRPr="003F105D">
              <w:rPr>
                <w:rFonts w:eastAsia="Calibri"/>
                <w:szCs w:val="24"/>
              </w:rPr>
              <w:t>шок</w:t>
            </w:r>
            <w:proofErr w:type="spellEnd"/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st05.006</w:t>
            </w:r>
          </w:p>
        </w:tc>
        <w:tc>
          <w:tcPr>
            <w:tcW w:w="7796" w:type="dxa"/>
            <w:shd w:val="clear" w:color="auto" w:fill="FFFFFF" w:themeFill="background1"/>
          </w:tcPr>
          <w:p w:rsidR="00CC56F0" w:rsidRPr="003F105D" w:rsidRDefault="00CC56F0" w:rsidP="000553EE">
            <w:pPr>
              <w:rPr>
                <w:rFonts w:eastAsia="Calibri"/>
                <w:lang w:val="ru-RU"/>
              </w:rPr>
            </w:pPr>
            <w:r w:rsidRPr="003F105D">
              <w:rPr>
                <w:rFonts w:eastAsia="Calibri"/>
                <w:lang w:val="ru-RU"/>
              </w:rPr>
              <w:t>Лекарственная терапия при остром лейкозе, взрослые*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st05.007</w:t>
            </w:r>
          </w:p>
        </w:tc>
        <w:tc>
          <w:tcPr>
            <w:tcW w:w="7796" w:type="dxa"/>
            <w:shd w:val="clear" w:color="auto" w:fill="FFFFFF" w:themeFill="background1"/>
          </w:tcPr>
          <w:p w:rsidR="00CC56F0" w:rsidRPr="003F105D" w:rsidRDefault="00CC56F0" w:rsidP="000553EE">
            <w:pPr>
              <w:rPr>
                <w:rFonts w:eastAsia="Calibri"/>
                <w:lang w:val="ru-RU"/>
              </w:rPr>
            </w:pPr>
            <w:r w:rsidRPr="003F105D">
              <w:rPr>
                <w:rFonts w:eastAsia="Calibri"/>
                <w:lang w:val="ru-RU"/>
              </w:rPr>
              <w:t>Лекарственная терапия при других злокачественных новообразованиях лимфоидной и кроветворной тканей, взрослые*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st05.008</w:t>
            </w:r>
          </w:p>
        </w:tc>
        <w:tc>
          <w:tcPr>
            <w:tcW w:w="7796" w:type="dxa"/>
            <w:shd w:val="clear" w:color="auto" w:fill="FFFFFF" w:themeFill="background1"/>
          </w:tcPr>
          <w:p w:rsidR="00CC56F0" w:rsidRPr="003F105D" w:rsidRDefault="00CC56F0" w:rsidP="000553EE">
            <w:pPr>
              <w:rPr>
                <w:rFonts w:eastAsia="Calibri"/>
                <w:lang w:val="ru-RU"/>
              </w:rPr>
            </w:pPr>
            <w:r w:rsidRPr="003F105D">
              <w:rPr>
                <w:rFonts w:eastAsia="Calibri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st05.009</w:t>
            </w:r>
          </w:p>
        </w:tc>
        <w:tc>
          <w:tcPr>
            <w:tcW w:w="7796" w:type="dxa"/>
            <w:shd w:val="clear" w:color="auto" w:fill="FFFFFF" w:themeFill="background1"/>
          </w:tcPr>
          <w:p w:rsidR="00CC56F0" w:rsidRPr="003F105D" w:rsidRDefault="00CC56F0" w:rsidP="000553EE">
            <w:pPr>
              <w:rPr>
                <w:rFonts w:eastAsia="Calibri"/>
                <w:lang w:val="ru-RU"/>
              </w:rPr>
            </w:pPr>
            <w:r w:rsidRPr="003F105D">
              <w:rPr>
                <w:rFonts w:eastAsia="Calibri"/>
                <w:lang w:val="ru-RU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3F105D">
              <w:rPr>
                <w:rFonts w:eastAsia="Calibri"/>
                <w:lang w:val="ru-RU"/>
              </w:rPr>
              <w:t>моноклональных</w:t>
            </w:r>
            <w:proofErr w:type="spellEnd"/>
            <w:r w:rsidRPr="003F105D">
              <w:rPr>
                <w:rFonts w:eastAsia="Calibri"/>
                <w:lang w:val="ru-RU"/>
              </w:rPr>
              <w:t xml:space="preserve"> антител, ингибиторов </w:t>
            </w:r>
            <w:proofErr w:type="spellStart"/>
            <w:r w:rsidRPr="003F105D">
              <w:rPr>
                <w:rFonts w:eastAsia="Calibri"/>
                <w:lang w:val="ru-RU"/>
              </w:rPr>
              <w:t>протеинкиназы</w:t>
            </w:r>
            <w:proofErr w:type="spellEnd"/>
            <w:r w:rsidRPr="003F105D">
              <w:rPr>
                <w:rFonts w:eastAsia="Calibri"/>
                <w:lang w:val="ru-RU"/>
              </w:rPr>
              <w:t>*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st05.010</w:t>
            </w:r>
          </w:p>
        </w:tc>
        <w:tc>
          <w:tcPr>
            <w:tcW w:w="7796" w:type="dxa"/>
            <w:shd w:val="clear" w:color="auto" w:fill="FFFFFF" w:themeFill="background1"/>
          </w:tcPr>
          <w:p w:rsidR="00CC56F0" w:rsidRPr="003F105D" w:rsidRDefault="00CC56F0" w:rsidP="000553EE">
            <w:pPr>
              <w:rPr>
                <w:rFonts w:eastAsia="Calibri"/>
                <w:lang w:val="ru-RU"/>
              </w:rPr>
            </w:pPr>
            <w:r w:rsidRPr="003F105D">
              <w:rPr>
                <w:rFonts w:eastAsia="Calibri"/>
                <w:lang w:val="ru-RU"/>
              </w:rPr>
              <w:t>Лекарственная терапия при остром лейкозе, дети*</w:t>
            </w:r>
          </w:p>
        </w:tc>
      </w:tr>
      <w:tr w:rsidR="00CC56F0" w:rsidRPr="00BB6E10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st05.011</w:t>
            </w:r>
          </w:p>
        </w:tc>
        <w:tc>
          <w:tcPr>
            <w:tcW w:w="7796" w:type="dxa"/>
            <w:shd w:val="clear" w:color="auto" w:fill="FFFFFF" w:themeFill="background1"/>
          </w:tcPr>
          <w:p w:rsidR="00CC56F0" w:rsidRPr="003F105D" w:rsidRDefault="00CC56F0" w:rsidP="000553EE">
            <w:pPr>
              <w:rPr>
                <w:rFonts w:eastAsia="Calibri"/>
                <w:lang w:val="ru-RU"/>
              </w:rPr>
            </w:pPr>
            <w:r w:rsidRPr="003F105D">
              <w:rPr>
                <w:rFonts w:eastAsia="Calibri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CC56F0" w:rsidRPr="00971B7C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st15.008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CC56F0" w:rsidRPr="003F105D" w:rsidRDefault="00CC56F0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3F105D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 xml:space="preserve"> (уровень1)*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st15.009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CC56F0" w:rsidRPr="003F105D" w:rsidRDefault="00CC56F0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3F105D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 xml:space="preserve"> </w:t>
            </w:r>
            <w:r w:rsidRPr="003F105D">
              <w:rPr>
                <w:rFonts w:eastAsia="Calibri"/>
                <w:szCs w:val="24"/>
                <w:lang w:val="ru-RU"/>
              </w:rPr>
              <w:br/>
              <w:t>(уровень 2)*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st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>16.005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Сотрясение головного мозга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st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>19.027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1)*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2)*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3)*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4)*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5)*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6)*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7)*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8)*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9)*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при злокачественных новообразованиях </w:t>
            </w:r>
          </w:p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(кроме лимфоидной и кроветворной тканей), взрослые (уровень 10)*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st19.038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st20.005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lastRenderedPageBreak/>
              <w:t>st20.006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st20.010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szCs w:val="24"/>
              </w:rPr>
            </w:pPr>
            <w:proofErr w:type="spellStart"/>
            <w:r w:rsidRPr="003F105D">
              <w:rPr>
                <w:szCs w:val="24"/>
              </w:rPr>
              <w:t>Замена</w:t>
            </w:r>
            <w:proofErr w:type="spellEnd"/>
            <w:r w:rsidRPr="003F105D">
              <w:rPr>
                <w:szCs w:val="24"/>
              </w:rPr>
              <w:t xml:space="preserve"> </w:t>
            </w:r>
            <w:proofErr w:type="spellStart"/>
            <w:r w:rsidRPr="003F105D">
              <w:rPr>
                <w:szCs w:val="24"/>
              </w:rPr>
              <w:t>речевого</w:t>
            </w:r>
            <w:proofErr w:type="spellEnd"/>
            <w:r w:rsidRPr="003F105D">
              <w:rPr>
                <w:szCs w:val="24"/>
              </w:rPr>
              <w:t xml:space="preserve"> </w:t>
            </w:r>
            <w:proofErr w:type="spellStart"/>
            <w:r w:rsidRPr="003F105D">
              <w:rPr>
                <w:szCs w:val="24"/>
              </w:rPr>
              <w:t>процессора</w:t>
            </w:r>
            <w:proofErr w:type="spellEnd"/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st21.001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st21.002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st21.003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st21.004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st21.005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st21.006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6)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st25.004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Диагностическое обследование </w:t>
            </w:r>
            <w:proofErr w:type="spellStart"/>
            <w:r w:rsidRPr="003F105D">
              <w:rPr>
                <w:rFonts w:eastAsia="Calibri"/>
                <w:szCs w:val="24"/>
                <w:lang w:val="ru-RU"/>
              </w:rPr>
              <w:t>сердечно-сосудистой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 xml:space="preserve"> системы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st27.012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Отравления и другие воздействия внешних причин 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st31.017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Доброкачественные новообразования, новообразования </w:t>
            </w:r>
            <w:r w:rsidRPr="003F105D">
              <w:rPr>
                <w:rFonts w:eastAsia="Calibri"/>
                <w:szCs w:val="24"/>
              </w:rPr>
              <w:t>in</w:t>
            </w:r>
            <w:r w:rsidRPr="003F105D">
              <w:rPr>
                <w:rFonts w:eastAsia="Calibri"/>
                <w:szCs w:val="24"/>
                <w:lang w:val="ru-RU"/>
              </w:rPr>
              <w:t xml:space="preserve"> </w:t>
            </w:r>
            <w:r w:rsidRPr="003F105D">
              <w:rPr>
                <w:rFonts w:eastAsia="Calibri"/>
                <w:szCs w:val="24"/>
              </w:rPr>
              <w:t>situ</w:t>
            </w:r>
            <w:r w:rsidRPr="003F105D">
              <w:rPr>
                <w:rFonts w:eastAsia="Calibri"/>
                <w:szCs w:val="24"/>
                <w:lang w:val="ru-RU"/>
              </w:rPr>
              <w:t xml:space="preserve"> кожи, жировой ткани и другие болезни кожи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st34.002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st36.001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CC56F0" w:rsidRPr="00AD60AD" w:rsidTr="00365468">
        <w:trPr>
          <w:cantSplit/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st36.003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C56F0" w:rsidRPr="003F105D" w:rsidRDefault="00CC56F0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  <w:tr w:rsidR="00CC56F0" w:rsidRPr="00AD60AD" w:rsidTr="007B2FA8">
        <w:trPr>
          <w:cantSplit/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CC56F0" w:rsidRPr="003F105D" w:rsidRDefault="00CC56F0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st36.007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C56F0" w:rsidRPr="003F105D" w:rsidRDefault="00CC56F0" w:rsidP="000553EE">
            <w:pPr>
              <w:spacing w:line="216" w:lineRule="auto"/>
              <w:rPr>
                <w:szCs w:val="24"/>
                <w:lang w:val="ru-RU"/>
              </w:rPr>
            </w:pPr>
            <w:r w:rsidRPr="003F105D">
              <w:rPr>
                <w:szCs w:val="24"/>
                <w:lang w:val="ru-RU"/>
              </w:rPr>
              <w:t>Установка, замена, заправка помп для лекарственных препаратов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st35.003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Заболевания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гипофиза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взрослые</w:t>
            </w:r>
            <w:proofErr w:type="spellEnd"/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st13.003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 xml:space="preserve">Инфаркт миокарда, легочная эмболия, лечение с применением </w:t>
            </w:r>
            <w:proofErr w:type="spellStart"/>
            <w:r w:rsidRPr="00B754FA">
              <w:rPr>
                <w:color w:val="000000"/>
                <w:lang w:val="ru-RU"/>
              </w:rPr>
              <w:t>тромболитической</w:t>
            </w:r>
            <w:proofErr w:type="spellEnd"/>
            <w:r w:rsidRPr="00B754FA">
              <w:rPr>
                <w:color w:val="000000"/>
                <w:lang w:val="ru-RU"/>
              </w:rPr>
              <w:t xml:space="preserve"> терапии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st15.014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Инфаркт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мозга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st15.015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Инфаркт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мозга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st15.016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Инфаркт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мозга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3 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st19.041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Лучевая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терапия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3) 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st33.005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Ожоги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st33.006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Ожоги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st33.007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Ожоги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st02.012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 xml:space="preserve">Операции на женских половых органах (уровень 3) 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st14.003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кишечнике и анальной области (уровень 3)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st29.011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костно-мышечной системе и суставах (уровень 3)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st29.012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костно-мышечной системе и суставах (уровень 4)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st29.013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костно-мышечной системе и суставах (уровень 5)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st34.003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органах полости рта (уровень 2)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st30.012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почке и мочевыделительной системе, взрослые (уровень 3)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st25.010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Операции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сосудах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st16.007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центральной нервной системе и головном мозге (уровень 1)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st16.008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Операции на центральной нервной системе и головном мозге (уровень 2)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st32.007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Панкреатит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хирургическое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лечение</w:t>
            </w:r>
            <w:proofErr w:type="spellEnd"/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st16.006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Default="003742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Переломы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черепа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внутричерепная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травма</w:t>
            </w:r>
            <w:proofErr w:type="spellEnd"/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374293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st29.007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B754FA" w:rsidRDefault="00374293">
            <w:pPr>
              <w:rPr>
                <w:color w:val="000000"/>
                <w:sz w:val="24"/>
                <w:szCs w:val="24"/>
                <w:lang w:val="ru-RU"/>
              </w:rPr>
            </w:pPr>
            <w:r w:rsidRPr="00B754FA">
              <w:rPr>
                <w:color w:val="000000"/>
                <w:lang w:val="ru-RU"/>
              </w:rPr>
              <w:t>Тяжелая множественная и сочетанная травма (</w:t>
            </w:r>
            <w:proofErr w:type="spellStart"/>
            <w:r w:rsidRPr="00B754FA">
              <w:rPr>
                <w:color w:val="000000"/>
                <w:lang w:val="ru-RU"/>
              </w:rPr>
              <w:t>политравма</w:t>
            </w:r>
            <w:proofErr w:type="spellEnd"/>
            <w:r w:rsidRPr="00B754FA">
              <w:rPr>
                <w:color w:val="000000"/>
                <w:lang w:val="ru-RU"/>
              </w:rPr>
              <w:t>)</w:t>
            </w:r>
          </w:p>
        </w:tc>
      </w:tr>
      <w:tr w:rsidR="00374293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374293" w:rsidRPr="00374293" w:rsidRDefault="00374293" w:rsidP="00BB333C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st15.013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74293" w:rsidRPr="00374293" w:rsidRDefault="00374293" w:rsidP="00374293">
            <w:pPr>
              <w:rPr>
                <w:rFonts w:eastAsia="Calibri"/>
                <w:szCs w:val="24"/>
              </w:rPr>
            </w:pPr>
            <w:proofErr w:type="spellStart"/>
            <w:r w:rsidRPr="00374293">
              <w:rPr>
                <w:rFonts w:eastAsia="Calibri"/>
                <w:szCs w:val="24"/>
              </w:rPr>
              <w:t>Кровоизлияние</w:t>
            </w:r>
            <w:proofErr w:type="spellEnd"/>
            <w:r w:rsidRPr="00374293">
              <w:rPr>
                <w:rFonts w:eastAsia="Calibri"/>
                <w:szCs w:val="24"/>
              </w:rPr>
              <w:t xml:space="preserve"> в </w:t>
            </w:r>
            <w:proofErr w:type="spellStart"/>
            <w:r w:rsidRPr="00374293">
              <w:rPr>
                <w:rFonts w:eastAsia="Calibri"/>
                <w:szCs w:val="24"/>
              </w:rPr>
              <w:t>мозг</w:t>
            </w:r>
            <w:proofErr w:type="spellEnd"/>
          </w:p>
        </w:tc>
      </w:tr>
      <w:tr w:rsidR="00B754FA" w:rsidRPr="00AD60AD" w:rsidTr="00484579">
        <w:trPr>
          <w:cantSplit/>
          <w:trHeight w:val="284"/>
        </w:trPr>
        <w:tc>
          <w:tcPr>
            <w:tcW w:w="1526" w:type="dxa"/>
            <w:shd w:val="clear" w:color="auto" w:fill="auto"/>
            <w:vAlign w:val="bottom"/>
          </w:tcPr>
          <w:p w:rsidR="00B754FA" w:rsidRPr="00374293" w:rsidRDefault="00B754FA" w:rsidP="00B754FA">
            <w:pPr>
              <w:jc w:val="center"/>
              <w:rPr>
                <w:rFonts w:eastAsia="Calibri"/>
                <w:szCs w:val="24"/>
              </w:rPr>
            </w:pPr>
            <w:r w:rsidRPr="00374293">
              <w:rPr>
                <w:rFonts w:eastAsia="Calibri"/>
                <w:szCs w:val="24"/>
              </w:rPr>
              <w:t>st1</w:t>
            </w:r>
            <w:r>
              <w:rPr>
                <w:rFonts w:eastAsia="Calibri"/>
                <w:szCs w:val="24"/>
              </w:rPr>
              <w:t>3</w:t>
            </w:r>
            <w:r w:rsidRPr="00374293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002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B754FA" w:rsidRPr="00B754FA" w:rsidRDefault="00B754FA" w:rsidP="00374293">
            <w:pPr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Нестабильная стенокардия, инфаркт миокарда, легочная эмболия (уровень 2)</w:t>
            </w:r>
          </w:p>
        </w:tc>
      </w:tr>
    </w:tbl>
    <w:p w:rsidR="00BE715E" w:rsidRDefault="00BE715E" w:rsidP="0089539A">
      <w:pPr>
        <w:ind w:firstLine="709"/>
        <w:jc w:val="both"/>
        <w:rPr>
          <w:b/>
          <w:sz w:val="28"/>
          <w:szCs w:val="28"/>
        </w:rPr>
      </w:pPr>
    </w:p>
    <w:sectPr w:rsidR="00BE715E" w:rsidSect="0080545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28" w:rsidRDefault="00733328" w:rsidP="00F663CA">
      <w:r>
        <w:separator/>
      </w:r>
    </w:p>
  </w:endnote>
  <w:endnote w:type="continuationSeparator" w:id="1">
    <w:p w:rsidR="00733328" w:rsidRDefault="00733328" w:rsidP="00F6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28" w:rsidRDefault="00733328" w:rsidP="00F663CA">
      <w:r>
        <w:separator/>
      </w:r>
    </w:p>
  </w:footnote>
  <w:footnote w:type="continuationSeparator" w:id="1">
    <w:p w:rsidR="00733328" w:rsidRDefault="00733328" w:rsidP="00F6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4231"/>
      <w:docPartObj>
        <w:docPartGallery w:val="Page Numbers (Top of Page)"/>
        <w:docPartUnique/>
      </w:docPartObj>
    </w:sdtPr>
    <w:sdtContent>
      <w:p w:rsidR="00733328" w:rsidRDefault="00951515">
        <w:pPr>
          <w:pStyle w:val="a7"/>
          <w:jc w:val="center"/>
        </w:pPr>
        <w:fldSimple w:instr=" PAGE   \* MERGEFORMAT ">
          <w:r w:rsidR="00B754FA">
            <w:rPr>
              <w:noProof/>
            </w:rPr>
            <w:t>2</w:t>
          </w:r>
        </w:fldSimple>
      </w:p>
    </w:sdtContent>
  </w:sdt>
  <w:p w:rsidR="00733328" w:rsidRDefault="007333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7A5B"/>
    <w:multiLevelType w:val="hybridMultilevel"/>
    <w:tmpl w:val="019E5DC8"/>
    <w:lvl w:ilvl="0" w:tplc="33DCE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79AF"/>
    <w:multiLevelType w:val="hybridMultilevel"/>
    <w:tmpl w:val="E52A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40"/>
    <w:rsid w:val="000341AD"/>
    <w:rsid w:val="00066E88"/>
    <w:rsid w:val="000726FC"/>
    <w:rsid w:val="000838EC"/>
    <w:rsid w:val="000929E4"/>
    <w:rsid w:val="000C552C"/>
    <w:rsid w:val="00121488"/>
    <w:rsid w:val="00123F71"/>
    <w:rsid w:val="0014524D"/>
    <w:rsid w:val="00194BF7"/>
    <w:rsid w:val="001A101D"/>
    <w:rsid w:val="001B21BB"/>
    <w:rsid w:val="001B5621"/>
    <w:rsid w:val="001D2CC0"/>
    <w:rsid w:val="001E1318"/>
    <w:rsid w:val="001F0A7D"/>
    <w:rsid w:val="00210C93"/>
    <w:rsid w:val="00216505"/>
    <w:rsid w:val="00220DBF"/>
    <w:rsid w:val="00235A88"/>
    <w:rsid w:val="00241D27"/>
    <w:rsid w:val="00252B4A"/>
    <w:rsid w:val="002668F1"/>
    <w:rsid w:val="0027399F"/>
    <w:rsid w:val="002B02F8"/>
    <w:rsid w:val="002B2FDE"/>
    <w:rsid w:val="002B4386"/>
    <w:rsid w:val="002B5692"/>
    <w:rsid w:val="002C6CF9"/>
    <w:rsid w:val="003052EC"/>
    <w:rsid w:val="003130FC"/>
    <w:rsid w:val="00337704"/>
    <w:rsid w:val="0034074A"/>
    <w:rsid w:val="00341633"/>
    <w:rsid w:val="0035726E"/>
    <w:rsid w:val="00366469"/>
    <w:rsid w:val="00370D29"/>
    <w:rsid w:val="00374293"/>
    <w:rsid w:val="0037451B"/>
    <w:rsid w:val="003A6371"/>
    <w:rsid w:val="003C2FC7"/>
    <w:rsid w:val="003C63A0"/>
    <w:rsid w:val="003D47C6"/>
    <w:rsid w:val="003E0460"/>
    <w:rsid w:val="00406AFF"/>
    <w:rsid w:val="00417C10"/>
    <w:rsid w:val="00436E3D"/>
    <w:rsid w:val="004559CB"/>
    <w:rsid w:val="00455ECE"/>
    <w:rsid w:val="00473EFB"/>
    <w:rsid w:val="0047632A"/>
    <w:rsid w:val="004935CF"/>
    <w:rsid w:val="004968A9"/>
    <w:rsid w:val="004D4021"/>
    <w:rsid w:val="00500294"/>
    <w:rsid w:val="00515A69"/>
    <w:rsid w:val="0053383E"/>
    <w:rsid w:val="0054543E"/>
    <w:rsid w:val="00554275"/>
    <w:rsid w:val="00577CA4"/>
    <w:rsid w:val="00590EC3"/>
    <w:rsid w:val="00597239"/>
    <w:rsid w:val="005C6084"/>
    <w:rsid w:val="005C6D55"/>
    <w:rsid w:val="005C78E8"/>
    <w:rsid w:val="005D36C2"/>
    <w:rsid w:val="005D5CE6"/>
    <w:rsid w:val="006331FA"/>
    <w:rsid w:val="00636F81"/>
    <w:rsid w:val="00664C33"/>
    <w:rsid w:val="006C57B9"/>
    <w:rsid w:val="006D10F3"/>
    <w:rsid w:val="006F03C8"/>
    <w:rsid w:val="006F0B45"/>
    <w:rsid w:val="006F13B2"/>
    <w:rsid w:val="00704E6D"/>
    <w:rsid w:val="00707E83"/>
    <w:rsid w:val="00726BE9"/>
    <w:rsid w:val="00733328"/>
    <w:rsid w:val="007357E4"/>
    <w:rsid w:val="007409E6"/>
    <w:rsid w:val="00793E78"/>
    <w:rsid w:val="007A0D5C"/>
    <w:rsid w:val="007B1968"/>
    <w:rsid w:val="007B2FA8"/>
    <w:rsid w:val="007D013B"/>
    <w:rsid w:val="007F3F42"/>
    <w:rsid w:val="00805459"/>
    <w:rsid w:val="008163F7"/>
    <w:rsid w:val="00817645"/>
    <w:rsid w:val="00817C69"/>
    <w:rsid w:val="00830A13"/>
    <w:rsid w:val="00830A4F"/>
    <w:rsid w:val="008539E7"/>
    <w:rsid w:val="00857B4A"/>
    <w:rsid w:val="00865B3B"/>
    <w:rsid w:val="00865F13"/>
    <w:rsid w:val="00870590"/>
    <w:rsid w:val="00891147"/>
    <w:rsid w:val="0089539A"/>
    <w:rsid w:val="008A366D"/>
    <w:rsid w:val="008B1987"/>
    <w:rsid w:val="008B29D3"/>
    <w:rsid w:val="008B5C7B"/>
    <w:rsid w:val="008D6EC0"/>
    <w:rsid w:val="008F298E"/>
    <w:rsid w:val="009030F6"/>
    <w:rsid w:val="009251FB"/>
    <w:rsid w:val="0093610F"/>
    <w:rsid w:val="00951515"/>
    <w:rsid w:val="0095343F"/>
    <w:rsid w:val="0095344A"/>
    <w:rsid w:val="00966A0E"/>
    <w:rsid w:val="00971B7C"/>
    <w:rsid w:val="009A6579"/>
    <w:rsid w:val="009B71A8"/>
    <w:rsid w:val="009D4CDC"/>
    <w:rsid w:val="009E294D"/>
    <w:rsid w:val="009E3A45"/>
    <w:rsid w:val="009F581D"/>
    <w:rsid w:val="00A0028D"/>
    <w:rsid w:val="00A07F00"/>
    <w:rsid w:val="00A33B31"/>
    <w:rsid w:val="00A43D6A"/>
    <w:rsid w:val="00A8477B"/>
    <w:rsid w:val="00A92908"/>
    <w:rsid w:val="00A97640"/>
    <w:rsid w:val="00AD4340"/>
    <w:rsid w:val="00AD60AD"/>
    <w:rsid w:val="00AE3523"/>
    <w:rsid w:val="00AF4C99"/>
    <w:rsid w:val="00B11738"/>
    <w:rsid w:val="00B15B32"/>
    <w:rsid w:val="00B37215"/>
    <w:rsid w:val="00B43D07"/>
    <w:rsid w:val="00B62A93"/>
    <w:rsid w:val="00B659B2"/>
    <w:rsid w:val="00B754FA"/>
    <w:rsid w:val="00BB333C"/>
    <w:rsid w:val="00BB6E10"/>
    <w:rsid w:val="00BD02BE"/>
    <w:rsid w:val="00BE715E"/>
    <w:rsid w:val="00C26E1F"/>
    <w:rsid w:val="00C270A0"/>
    <w:rsid w:val="00C61362"/>
    <w:rsid w:val="00C63581"/>
    <w:rsid w:val="00C667A1"/>
    <w:rsid w:val="00C743E4"/>
    <w:rsid w:val="00C75B5E"/>
    <w:rsid w:val="00C83312"/>
    <w:rsid w:val="00C92115"/>
    <w:rsid w:val="00CC56F0"/>
    <w:rsid w:val="00D05F5B"/>
    <w:rsid w:val="00D31D2B"/>
    <w:rsid w:val="00D31E25"/>
    <w:rsid w:val="00D42A93"/>
    <w:rsid w:val="00D66B58"/>
    <w:rsid w:val="00D86EBF"/>
    <w:rsid w:val="00D91C5E"/>
    <w:rsid w:val="00D95D29"/>
    <w:rsid w:val="00D978B3"/>
    <w:rsid w:val="00DA0A2D"/>
    <w:rsid w:val="00DA2EB9"/>
    <w:rsid w:val="00DC4489"/>
    <w:rsid w:val="00DD5CDD"/>
    <w:rsid w:val="00DF1D7E"/>
    <w:rsid w:val="00E102CF"/>
    <w:rsid w:val="00E136E7"/>
    <w:rsid w:val="00E17203"/>
    <w:rsid w:val="00E237FE"/>
    <w:rsid w:val="00E40755"/>
    <w:rsid w:val="00E50D32"/>
    <w:rsid w:val="00E51D65"/>
    <w:rsid w:val="00E91E3A"/>
    <w:rsid w:val="00EA2C8D"/>
    <w:rsid w:val="00EB44E5"/>
    <w:rsid w:val="00ED5DBC"/>
    <w:rsid w:val="00EF3A23"/>
    <w:rsid w:val="00F3632B"/>
    <w:rsid w:val="00F457C9"/>
    <w:rsid w:val="00F55FF2"/>
    <w:rsid w:val="00F61DDF"/>
    <w:rsid w:val="00F663CA"/>
    <w:rsid w:val="00F67778"/>
    <w:rsid w:val="00FB3075"/>
    <w:rsid w:val="00FC28BB"/>
    <w:rsid w:val="00FD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6F81"/>
    <w:pPr>
      <w:ind w:left="720"/>
      <w:contextualSpacing/>
    </w:pPr>
  </w:style>
  <w:style w:type="table" w:styleId="a6">
    <w:name w:val="Table Grid"/>
    <w:basedOn w:val="a1"/>
    <w:uiPriority w:val="59"/>
    <w:rsid w:val="009E29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66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6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3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7D01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pter</cp:lastModifiedBy>
  <cp:revision>11</cp:revision>
  <cp:lastPrinted>2017-12-26T07:14:00Z</cp:lastPrinted>
  <dcterms:created xsi:type="dcterms:W3CDTF">2018-10-10T12:21:00Z</dcterms:created>
  <dcterms:modified xsi:type="dcterms:W3CDTF">2018-12-28T11:57:00Z</dcterms:modified>
</cp:coreProperties>
</file>